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8ACFC" w14:textId="77777777" w:rsidR="0020294C" w:rsidRPr="003A3D7E" w:rsidRDefault="0020294C" w:rsidP="0020294C">
      <w:pPr>
        <w:jc w:val="center"/>
        <w:rPr>
          <w:rFonts w:ascii="Segoe UI" w:hAnsi="Segoe UI" w:cs="Segoe UI"/>
          <w:b/>
          <w:bCs/>
          <w:sz w:val="44"/>
          <w:szCs w:val="44"/>
        </w:rPr>
      </w:pPr>
      <w:r w:rsidRPr="003A3D7E">
        <w:rPr>
          <w:rFonts w:ascii="Segoe UI" w:hAnsi="Segoe UI" w:cs="Segoe UI"/>
          <w:b/>
          <w:bCs/>
          <w:sz w:val="44"/>
          <w:szCs w:val="44"/>
        </w:rPr>
        <w:t>Smlouva o dílo</w:t>
      </w:r>
    </w:p>
    <w:p w14:paraId="152103C4" w14:textId="09671EEA" w:rsidR="0020294C" w:rsidRPr="003A3D7E" w:rsidRDefault="0020294C" w:rsidP="0020294C">
      <w:pPr>
        <w:spacing w:after="160" w:line="259" w:lineRule="auto"/>
        <w:jc w:val="center"/>
        <w:rPr>
          <w:rFonts w:ascii="Segoe UI" w:hAnsi="Segoe UI" w:cs="Segoe UI"/>
          <w:b/>
          <w:bCs/>
        </w:rPr>
      </w:pPr>
    </w:p>
    <w:p w14:paraId="44B0BA3D" w14:textId="4AE594DF" w:rsidR="0020294C" w:rsidRPr="003A3D7E" w:rsidRDefault="0020294C" w:rsidP="0020294C">
      <w:pPr>
        <w:spacing w:line="259" w:lineRule="auto"/>
        <w:jc w:val="center"/>
        <w:rPr>
          <w:rFonts w:ascii="Segoe UI" w:hAnsi="Segoe UI" w:cs="Segoe UI"/>
          <w:b/>
          <w:bCs/>
        </w:rPr>
      </w:pPr>
      <w:r w:rsidRPr="003A3D7E">
        <w:rPr>
          <w:rFonts w:ascii="Segoe UI" w:hAnsi="Segoe UI" w:cs="Segoe UI"/>
          <w:b/>
          <w:bCs/>
        </w:rPr>
        <w:t>I.</w:t>
      </w:r>
    </w:p>
    <w:p w14:paraId="0F437FC5" w14:textId="15671326" w:rsidR="0020294C" w:rsidRPr="003A3D7E" w:rsidRDefault="0020294C" w:rsidP="0020294C">
      <w:pPr>
        <w:spacing w:line="259" w:lineRule="auto"/>
        <w:jc w:val="center"/>
        <w:rPr>
          <w:rFonts w:ascii="Segoe UI" w:hAnsi="Segoe UI" w:cs="Segoe UI"/>
          <w:b/>
          <w:bCs/>
        </w:rPr>
      </w:pPr>
      <w:r w:rsidRPr="003A3D7E">
        <w:rPr>
          <w:rFonts w:ascii="Segoe UI" w:hAnsi="Segoe UI" w:cs="Segoe UI"/>
          <w:b/>
          <w:bCs/>
        </w:rPr>
        <w:t>Smluvní strany</w:t>
      </w:r>
    </w:p>
    <w:p w14:paraId="6B9CA59D" w14:textId="77777777" w:rsidR="0020294C" w:rsidRPr="003A3D7E" w:rsidRDefault="0020294C" w:rsidP="0020294C">
      <w:pPr>
        <w:jc w:val="center"/>
        <w:rPr>
          <w:rFonts w:ascii="Segoe UI" w:hAnsi="Segoe UI" w:cs="Segoe UI"/>
          <w:sz w:val="22"/>
          <w:szCs w:val="22"/>
        </w:rPr>
      </w:pPr>
    </w:p>
    <w:p w14:paraId="1F0052D8" w14:textId="46F677BD" w:rsidR="0020294C" w:rsidRPr="003A3D7E" w:rsidRDefault="0020294C" w:rsidP="0020294C">
      <w:pPr>
        <w:spacing w:after="160" w:line="259" w:lineRule="auto"/>
        <w:rPr>
          <w:rFonts w:ascii="Segoe UI" w:hAnsi="Segoe UI" w:cs="Segoe UI"/>
        </w:rPr>
      </w:pPr>
    </w:p>
    <w:p w14:paraId="6A76DABE" w14:textId="00744E20" w:rsidR="0020294C" w:rsidRPr="003A3D7E" w:rsidRDefault="001963EE" w:rsidP="0020294C">
      <w:pPr>
        <w:rPr>
          <w:rFonts w:ascii="Segoe UI" w:hAnsi="Segoe UI" w:cs="Segoe UI"/>
          <w:b/>
        </w:rPr>
      </w:pPr>
      <w:r w:rsidRPr="003A3D7E">
        <w:rPr>
          <w:rFonts w:ascii="Segoe UI" w:hAnsi="Segoe UI" w:cs="Segoe UI"/>
          <w:b/>
        </w:rPr>
        <w:t xml:space="preserve">Objednatel: </w:t>
      </w:r>
      <w:r w:rsidR="003A3D7E">
        <w:rPr>
          <w:rFonts w:ascii="Segoe UI" w:hAnsi="Segoe UI" w:cs="Segoe UI"/>
          <w:b/>
        </w:rPr>
        <w:tab/>
      </w:r>
      <w:r w:rsidR="003A3D7E">
        <w:rPr>
          <w:rFonts w:ascii="Segoe UI" w:hAnsi="Segoe UI" w:cs="Segoe UI"/>
          <w:b/>
        </w:rPr>
        <w:tab/>
      </w:r>
      <w:r w:rsidR="003A3D7E">
        <w:rPr>
          <w:rFonts w:ascii="Segoe UI" w:hAnsi="Segoe UI" w:cs="Segoe UI"/>
          <w:b/>
        </w:rPr>
        <w:tab/>
      </w:r>
      <w:r w:rsidR="0020294C" w:rsidRPr="003A3D7E">
        <w:rPr>
          <w:rFonts w:ascii="Segoe UI" w:hAnsi="Segoe UI" w:cs="Segoe UI"/>
          <w:b/>
          <w:highlight w:val="yellow"/>
        </w:rPr>
        <w:t>XXX</w:t>
      </w:r>
    </w:p>
    <w:p w14:paraId="6CB2A6A7" w14:textId="72D147C4" w:rsidR="0020294C" w:rsidRPr="003A3D7E" w:rsidRDefault="0020294C" w:rsidP="0020294C">
      <w:pPr>
        <w:rPr>
          <w:rFonts w:ascii="Segoe UI" w:hAnsi="Segoe UI" w:cs="Segoe UI"/>
        </w:rPr>
      </w:pPr>
      <w:r w:rsidRPr="003A3D7E">
        <w:rPr>
          <w:rFonts w:ascii="Segoe UI" w:hAnsi="Segoe UI" w:cs="Segoe UI"/>
        </w:rPr>
        <w:t xml:space="preserve">IČ: </w:t>
      </w:r>
      <w:r w:rsidRPr="003A3D7E">
        <w:rPr>
          <w:rFonts w:ascii="Segoe UI" w:hAnsi="Segoe UI" w:cs="Segoe UI"/>
        </w:rPr>
        <w:tab/>
      </w:r>
      <w:r w:rsidRPr="003A3D7E">
        <w:rPr>
          <w:rFonts w:ascii="Segoe UI" w:hAnsi="Segoe UI" w:cs="Segoe UI"/>
        </w:rPr>
        <w:tab/>
      </w:r>
      <w:r w:rsidR="003A3D7E">
        <w:rPr>
          <w:rFonts w:ascii="Segoe UI" w:hAnsi="Segoe UI" w:cs="Segoe UI"/>
        </w:rPr>
        <w:tab/>
      </w:r>
      <w:r w:rsidRPr="003A3D7E">
        <w:rPr>
          <w:rFonts w:ascii="Segoe UI" w:hAnsi="Segoe UI" w:cs="Segoe UI"/>
        </w:rPr>
        <w:tab/>
      </w:r>
      <w:r w:rsidRPr="003A3D7E">
        <w:rPr>
          <w:rFonts w:ascii="Segoe UI" w:hAnsi="Segoe UI" w:cs="Segoe UI"/>
          <w:highlight w:val="yellow"/>
        </w:rPr>
        <w:t>XXX</w:t>
      </w:r>
    </w:p>
    <w:p w14:paraId="1CB049A2" w14:textId="61BB0F04" w:rsidR="0020294C" w:rsidRPr="003A3D7E" w:rsidRDefault="0020294C" w:rsidP="0020294C">
      <w:pPr>
        <w:rPr>
          <w:rFonts w:ascii="Segoe UI" w:hAnsi="Segoe UI" w:cs="Segoe UI"/>
        </w:rPr>
      </w:pPr>
      <w:r w:rsidRPr="003A3D7E">
        <w:rPr>
          <w:rFonts w:ascii="Segoe UI" w:hAnsi="Segoe UI" w:cs="Segoe UI"/>
        </w:rPr>
        <w:t>zastoupená:</w:t>
      </w:r>
      <w:r w:rsidRPr="003A3D7E">
        <w:rPr>
          <w:rFonts w:ascii="Segoe UI" w:hAnsi="Segoe UI" w:cs="Segoe UI"/>
        </w:rPr>
        <w:tab/>
      </w:r>
      <w:r w:rsidRPr="003A3D7E">
        <w:rPr>
          <w:rFonts w:ascii="Segoe UI" w:hAnsi="Segoe UI" w:cs="Segoe UI"/>
        </w:rPr>
        <w:tab/>
      </w:r>
      <w:r w:rsidR="003A3D7E">
        <w:rPr>
          <w:rFonts w:ascii="Segoe UI" w:hAnsi="Segoe UI" w:cs="Segoe UI"/>
        </w:rPr>
        <w:tab/>
      </w:r>
      <w:r w:rsidRPr="003A3D7E">
        <w:rPr>
          <w:rFonts w:ascii="Segoe UI" w:hAnsi="Segoe UI" w:cs="Segoe UI"/>
          <w:highlight w:val="yellow"/>
        </w:rPr>
        <w:t>XXX</w:t>
      </w:r>
    </w:p>
    <w:p w14:paraId="32059429" w14:textId="4247347B" w:rsidR="0020294C" w:rsidRPr="003A3D7E" w:rsidRDefault="0020294C" w:rsidP="0020294C">
      <w:pPr>
        <w:rPr>
          <w:rFonts w:ascii="Segoe UI" w:hAnsi="Segoe UI" w:cs="Segoe UI"/>
        </w:rPr>
      </w:pPr>
      <w:r w:rsidRPr="003A3D7E">
        <w:rPr>
          <w:rFonts w:ascii="Segoe UI" w:hAnsi="Segoe UI" w:cs="Segoe UI"/>
        </w:rPr>
        <w:t xml:space="preserve">sídlo: </w:t>
      </w:r>
      <w:r w:rsidRPr="003A3D7E">
        <w:rPr>
          <w:rFonts w:ascii="Segoe UI" w:hAnsi="Segoe UI" w:cs="Segoe UI"/>
        </w:rPr>
        <w:tab/>
      </w:r>
      <w:r w:rsidRPr="003A3D7E">
        <w:rPr>
          <w:rFonts w:ascii="Segoe UI" w:hAnsi="Segoe UI" w:cs="Segoe UI"/>
        </w:rPr>
        <w:tab/>
      </w:r>
      <w:r w:rsidRPr="003A3D7E">
        <w:rPr>
          <w:rFonts w:ascii="Segoe UI" w:hAnsi="Segoe UI" w:cs="Segoe UI"/>
        </w:rPr>
        <w:tab/>
      </w:r>
      <w:r w:rsidR="003A3D7E">
        <w:rPr>
          <w:rFonts w:ascii="Segoe UI" w:hAnsi="Segoe UI" w:cs="Segoe UI"/>
        </w:rPr>
        <w:tab/>
      </w:r>
      <w:r w:rsidRPr="003A3D7E">
        <w:rPr>
          <w:rFonts w:ascii="Segoe UI" w:hAnsi="Segoe UI" w:cs="Segoe UI"/>
          <w:highlight w:val="yellow"/>
        </w:rPr>
        <w:t>XXX</w:t>
      </w:r>
    </w:p>
    <w:p w14:paraId="435CFFBC" w14:textId="603C08C2" w:rsidR="0020294C" w:rsidRPr="003A3D7E" w:rsidRDefault="0020294C" w:rsidP="0020294C">
      <w:pPr>
        <w:rPr>
          <w:rFonts w:ascii="Segoe UI" w:hAnsi="Segoe UI" w:cs="Segoe UI"/>
        </w:rPr>
      </w:pPr>
      <w:r w:rsidRPr="003A3D7E">
        <w:rPr>
          <w:rFonts w:ascii="Segoe UI" w:hAnsi="Segoe UI" w:cs="Segoe UI"/>
        </w:rPr>
        <w:t>číslo účtu:</w:t>
      </w:r>
      <w:r w:rsidRPr="003A3D7E">
        <w:rPr>
          <w:rFonts w:ascii="Segoe UI" w:hAnsi="Segoe UI" w:cs="Segoe UI"/>
        </w:rPr>
        <w:tab/>
      </w:r>
      <w:r w:rsidRPr="003A3D7E">
        <w:rPr>
          <w:rFonts w:ascii="Segoe UI" w:hAnsi="Segoe UI" w:cs="Segoe UI"/>
        </w:rPr>
        <w:tab/>
      </w:r>
      <w:r w:rsidR="003A3D7E">
        <w:rPr>
          <w:rFonts w:ascii="Segoe UI" w:hAnsi="Segoe UI" w:cs="Segoe UI"/>
        </w:rPr>
        <w:tab/>
      </w:r>
      <w:r w:rsidRPr="003A3D7E">
        <w:rPr>
          <w:rFonts w:ascii="Segoe UI" w:hAnsi="Segoe UI" w:cs="Segoe UI"/>
          <w:highlight w:val="yellow"/>
        </w:rPr>
        <w:t>XXX</w:t>
      </w:r>
    </w:p>
    <w:p w14:paraId="10B4564E" w14:textId="7A28E16D" w:rsidR="0020294C" w:rsidRPr="003A3D7E" w:rsidRDefault="0020294C" w:rsidP="0020294C">
      <w:pPr>
        <w:rPr>
          <w:rFonts w:ascii="Segoe UI" w:hAnsi="Segoe UI" w:cs="Segoe UI"/>
        </w:rPr>
      </w:pPr>
      <w:r w:rsidRPr="003A3D7E">
        <w:rPr>
          <w:rFonts w:ascii="Segoe UI" w:hAnsi="Segoe UI" w:cs="Segoe UI"/>
        </w:rPr>
        <w:t>bankovní spojení:</w:t>
      </w:r>
      <w:r w:rsidR="003A3D7E">
        <w:rPr>
          <w:rFonts w:ascii="Segoe UI" w:hAnsi="Segoe UI" w:cs="Segoe UI"/>
        </w:rPr>
        <w:tab/>
      </w:r>
      <w:r w:rsidRPr="003A3D7E">
        <w:rPr>
          <w:rFonts w:ascii="Segoe UI" w:hAnsi="Segoe UI" w:cs="Segoe UI"/>
        </w:rPr>
        <w:tab/>
      </w:r>
      <w:r w:rsidRPr="003A3D7E">
        <w:rPr>
          <w:rFonts w:ascii="Segoe UI" w:hAnsi="Segoe UI" w:cs="Segoe UI"/>
          <w:highlight w:val="yellow"/>
        </w:rPr>
        <w:t>XXX</w:t>
      </w:r>
    </w:p>
    <w:p w14:paraId="5C3A858D" w14:textId="4A36C68E" w:rsidR="0020294C" w:rsidRPr="003A3D7E" w:rsidRDefault="0020294C" w:rsidP="0020294C">
      <w:pPr>
        <w:rPr>
          <w:rFonts w:ascii="Segoe UI" w:hAnsi="Segoe UI" w:cs="Segoe UI"/>
        </w:rPr>
      </w:pPr>
      <w:r w:rsidRPr="003A3D7E">
        <w:rPr>
          <w:rFonts w:ascii="Segoe UI" w:hAnsi="Segoe UI" w:cs="Segoe UI"/>
        </w:rPr>
        <w:t>kontaktní osoby ve věcech technických:</w:t>
      </w:r>
      <w:r w:rsidR="003A3D7E">
        <w:rPr>
          <w:rFonts w:ascii="Segoe UI" w:hAnsi="Segoe UI" w:cs="Segoe UI"/>
        </w:rPr>
        <w:tab/>
      </w:r>
      <w:r w:rsidRPr="003A3D7E">
        <w:rPr>
          <w:rFonts w:ascii="Segoe UI" w:hAnsi="Segoe UI" w:cs="Segoe UI"/>
          <w:highlight w:val="yellow"/>
        </w:rPr>
        <w:t>XXX</w:t>
      </w:r>
    </w:p>
    <w:p w14:paraId="1B11A73D" w14:textId="10126E5E" w:rsidR="0020294C" w:rsidRPr="003A3D7E" w:rsidRDefault="0020294C" w:rsidP="0020294C">
      <w:pPr>
        <w:rPr>
          <w:rFonts w:ascii="Segoe UI" w:hAnsi="Segoe UI" w:cs="Segoe UI"/>
        </w:rPr>
      </w:pPr>
      <w:r w:rsidRPr="003A3D7E">
        <w:rPr>
          <w:rFonts w:ascii="Segoe UI" w:hAnsi="Segoe UI" w:cs="Segoe UI"/>
        </w:rPr>
        <w:t>(dále jen „objednatel“)</w:t>
      </w:r>
    </w:p>
    <w:p w14:paraId="0F49876F" w14:textId="77777777" w:rsidR="0020294C" w:rsidRPr="003A3D7E" w:rsidRDefault="0020294C" w:rsidP="0020294C">
      <w:pPr>
        <w:rPr>
          <w:rFonts w:ascii="Segoe UI" w:hAnsi="Segoe UI" w:cs="Segoe UI"/>
        </w:rPr>
      </w:pPr>
    </w:p>
    <w:p w14:paraId="12DD709D" w14:textId="77777777" w:rsidR="0020294C" w:rsidRPr="003A3D7E" w:rsidRDefault="0020294C" w:rsidP="0020294C">
      <w:pPr>
        <w:rPr>
          <w:rFonts w:ascii="Segoe UI" w:hAnsi="Segoe UI" w:cs="Segoe UI"/>
        </w:rPr>
      </w:pPr>
      <w:r w:rsidRPr="003A3D7E">
        <w:rPr>
          <w:rFonts w:ascii="Segoe UI" w:hAnsi="Segoe UI" w:cs="Segoe UI"/>
        </w:rPr>
        <w:t>a</w:t>
      </w:r>
    </w:p>
    <w:p w14:paraId="5435EEDB" w14:textId="77777777" w:rsidR="0020294C" w:rsidRPr="003A3D7E" w:rsidRDefault="0020294C" w:rsidP="0020294C">
      <w:pPr>
        <w:rPr>
          <w:rFonts w:ascii="Segoe UI" w:hAnsi="Segoe UI" w:cs="Segoe UI"/>
        </w:rPr>
      </w:pPr>
    </w:p>
    <w:p w14:paraId="34192DC3" w14:textId="1F507880" w:rsidR="0020294C" w:rsidRPr="003A3D7E" w:rsidRDefault="001963EE" w:rsidP="0020294C">
      <w:pPr>
        <w:rPr>
          <w:rFonts w:ascii="Segoe UI" w:hAnsi="Segoe UI" w:cs="Segoe UI"/>
        </w:rPr>
      </w:pPr>
      <w:r w:rsidRPr="003A3D7E">
        <w:rPr>
          <w:rFonts w:ascii="Segoe UI" w:hAnsi="Segoe UI" w:cs="Segoe UI"/>
          <w:b/>
          <w:bCs/>
        </w:rPr>
        <w:t>Zhotovitel:</w:t>
      </w:r>
      <w:r w:rsidR="003A3D7E">
        <w:rPr>
          <w:rFonts w:ascii="Segoe UI" w:hAnsi="Segoe UI" w:cs="Segoe UI"/>
          <w:b/>
          <w:bCs/>
        </w:rPr>
        <w:tab/>
      </w:r>
      <w:r w:rsidR="003A3D7E">
        <w:rPr>
          <w:rFonts w:ascii="Segoe UI" w:hAnsi="Segoe UI" w:cs="Segoe UI"/>
          <w:b/>
          <w:bCs/>
        </w:rPr>
        <w:tab/>
      </w:r>
      <w:r w:rsidR="003A3D7E">
        <w:rPr>
          <w:rFonts w:ascii="Segoe UI" w:hAnsi="Segoe UI" w:cs="Segoe UI"/>
          <w:b/>
          <w:bCs/>
        </w:rPr>
        <w:tab/>
      </w:r>
      <w:r w:rsidRPr="003A3D7E">
        <w:rPr>
          <w:rFonts w:ascii="Segoe UI" w:hAnsi="Segoe UI" w:cs="Segoe UI"/>
        </w:rPr>
        <w:t xml:space="preserve"> </w:t>
      </w:r>
      <w:r w:rsidR="0020294C" w:rsidRPr="003A3D7E">
        <w:rPr>
          <w:rFonts w:ascii="Segoe UI" w:hAnsi="Segoe UI" w:cs="Segoe UI"/>
          <w:highlight w:val="yellow"/>
        </w:rPr>
        <w:t>XXX</w:t>
      </w:r>
      <w:r w:rsidR="0020294C" w:rsidRPr="003A3D7E">
        <w:rPr>
          <w:rFonts w:ascii="Segoe UI" w:hAnsi="Segoe UI" w:cs="Segoe UI"/>
        </w:rPr>
        <w:t xml:space="preserve"> </w:t>
      </w:r>
    </w:p>
    <w:p w14:paraId="44FD6263" w14:textId="77777777" w:rsidR="0020294C" w:rsidRPr="003A3D7E" w:rsidRDefault="0020294C" w:rsidP="0020294C">
      <w:pPr>
        <w:rPr>
          <w:rFonts w:ascii="Segoe UI" w:hAnsi="Segoe UI" w:cs="Segoe UI"/>
        </w:rPr>
      </w:pPr>
      <w:r w:rsidRPr="003A3D7E">
        <w:rPr>
          <w:rFonts w:ascii="Segoe UI" w:hAnsi="Segoe UI" w:cs="Segoe UI"/>
        </w:rPr>
        <w:t>datum narození / IČO:</w:t>
      </w:r>
      <w:r w:rsidRPr="003A3D7E">
        <w:rPr>
          <w:rFonts w:ascii="Segoe UI" w:hAnsi="Segoe UI" w:cs="Segoe UI"/>
        </w:rPr>
        <w:tab/>
      </w:r>
      <w:r w:rsidRPr="003A3D7E">
        <w:rPr>
          <w:rFonts w:ascii="Segoe UI" w:hAnsi="Segoe UI" w:cs="Segoe UI"/>
          <w:highlight w:val="yellow"/>
        </w:rPr>
        <w:t>XXX</w:t>
      </w:r>
    </w:p>
    <w:p w14:paraId="47B453EB" w14:textId="2F051CCF" w:rsidR="0020294C" w:rsidRPr="003A3D7E" w:rsidRDefault="0020294C" w:rsidP="0020294C">
      <w:pPr>
        <w:rPr>
          <w:rFonts w:ascii="Segoe UI" w:hAnsi="Segoe UI" w:cs="Segoe UI"/>
        </w:rPr>
      </w:pPr>
      <w:r w:rsidRPr="003A3D7E">
        <w:rPr>
          <w:rFonts w:ascii="Segoe UI" w:hAnsi="Segoe UI" w:cs="Segoe UI"/>
        </w:rPr>
        <w:t>bytem/sídlem:</w:t>
      </w:r>
      <w:r w:rsidRPr="003A3D7E">
        <w:rPr>
          <w:rFonts w:ascii="Segoe UI" w:hAnsi="Segoe UI" w:cs="Segoe UI"/>
        </w:rPr>
        <w:tab/>
      </w:r>
      <w:r w:rsidRPr="003A3D7E">
        <w:rPr>
          <w:rFonts w:ascii="Segoe UI" w:hAnsi="Segoe UI" w:cs="Segoe UI"/>
        </w:rPr>
        <w:tab/>
      </w:r>
      <w:r w:rsidRPr="003A3D7E">
        <w:rPr>
          <w:rFonts w:ascii="Segoe UI" w:hAnsi="Segoe UI" w:cs="Segoe UI"/>
          <w:highlight w:val="yellow"/>
        </w:rPr>
        <w:t>XXX</w:t>
      </w:r>
    </w:p>
    <w:p w14:paraId="7AC361CB" w14:textId="6D2B88E2" w:rsidR="0020294C" w:rsidRPr="003A3D7E" w:rsidRDefault="0020294C" w:rsidP="0020294C">
      <w:pPr>
        <w:rPr>
          <w:rFonts w:ascii="Segoe UI" w:hAnsi="Segoe UI" w:cs="Segoe UI"/>
        </w:rPr>
      </w:pPr>
      <w:r w:rsidRPr="003A3D7E">
        <w:rPr>
          <w:rFonts w:ascii="Segoe UI" w:hAnsi="Segoe UI" w:cs="Segoe UI"/>
        </w:rPr>
        <w:t>číslo účtu:</w:t>
      </w:r>
      <w:r w:rsidRPr="003A3D7E">
        <w:rPr>
          <w:rFonts w:ascii="Segoe UI" w:hAnsi="Segoe UI" w:cs="Segoe UI"/>
        </w:rPr>
        <w:tab/>
      </w:r>
      <w:r w:rsidRPr="003A3D7E">
        <w:rPr>
          <w:rFonts w:ascii="Segoe UI" w:hAnsi="Segoe UI" w:cs="Segoe UI"/>
        </w:rPr>
        <w:tab/>
      </w:r>
      <w:r w:rsidR="003A3D7E">
        <w:rPr>
          <w:rFonts w:ascii="Segoe UI" w:hAnsi="Segoe UI" w:cs="Segoe UI"/>
        </w:rPr>
        <w:tab/>
      </w:r>
      <w:r w:rsidRPr="003A3D7E">
        <w:rPr>
          <w:rFonts w:ascii="Segoe UI" w:hAnsi="Segoe UI" w:cs="Segoe UI"/>
          <w:highlight w:val="yellow"/>
        </w:rPr>
        <w:t>XXX</w:t>
      </w:r>
    </w:p>
    <w:p w14:paraId="348BA727" w14:textId="3A2F43C2" w:rsidR="0020294C" w:rsidRPr="003A3D7E" w:rsidRDefault="0020294C" w:rsidP="0020294C">
      <w:pPr>
        <w:rPr>
          <w:rFonts w:ascii="Segoe UI" w:hAnsi="Segoe UI" w:cs="Segoe UI"/>
        </w:rPr>
      </w:pPr>
      <w:r w:rsidRPr="003A3D7E">
        <w:rPr>
          <w:rFonts w:ascii="Segoe UI" w:hAnsi="Segoe UI" w:cs="Segoe UI"/>
        </w:rPr>
        <w:t>bankovní spojení:</w:t>
      </w:r>
      <w:r w:rsidRPr="003A3D7E">
        <w:rPr>
          <w:rFonts w:ascii="Segoe UI" w:hAnsi="Segoe UI" w:cs="Segoe UI"/>
        </w:rPr>
        <w:tab/>
      </w:r>
      <w:r w:rsidR="003A3D7E">
        <w:rPr>
          <w:rFonts w:ascii="Segoe UI" w:hAnsi="Segoe UI" w:cs="Segoe UI"/>
        </w:rPr>
        <w:tab/>
      </w:r>
      <w:r w:rsidRPr="003A3D7E">
        <w:rPr>
          <w:rFonts w:ascii="Segoe UI" w:hAnsi="Segoe UI" w:cs="Segoe UI"/>
          <w:highlight w:val="yellow"/>
        </w:rPr>
        <w:t>XXX</w:t>
      </w:r>
    </w:p>
    <w:p w14:paraId="6C984720" w14:textId="4434706A" w:rsidR="0020294C" w:rsidRPr="003A3D7E" w:rsidRDefault="0020294C" w:rsidP="0020294C">
      <w:pPr>
        <w:rPr>
          <w:rFonts w:ascii="Segoe UI" w:hAnsi="Segoe UI" w:cs="Segoe UI"/>
        </w:rPr>
      </w:pPr>
      <w:r w:rsidRPr="003A3D7E">
        <w:rPr>
          <w:rFonts w:ascii="Segoe UI" w:hAnsi="Segoe UI" w:cs="Segoe UI"/>
        </w:rPr>
        <w:t>kontaktní osoby ve věcech technických:</w:t>
      </w:r>
      <w:r w:rsidR="003A3D7E">
        <w:rPr>
          <w:rFonts w:ascii="Segoe UI" w:hAnsi="Segoe UI" w:cs="Segoe UI"/>
        </w:rPr>
        <w:tab/>
      </w:r>
      <w:r w:rsidRPr="003A3D7E">
        <w:rPr>
          <w:rFonts w:ascii="Segoe UI" w:hAnsi="Segoe UI" w:cs="Segoe UI"/>
          <w:highlight w:val="yellow"/>
        </w:rPr>
        <w:t>XXX</w:t>
      </w:r>
    </w:p>
    <w:p w14:paraId="47509DD2" w14:textId="09EFDF4C" w:rsidR="0020294C" w:rsidRPr="003A3D7E" w:rsidRDefault="0020294C" w:rsidP="0020294C">
      <w:pPr>
        <w:rPr>
          <w:rFonts w:ascii="Segoe UI" w:hAnsi="Segoe UI" w:cs="Segoe UI"/>
        </w:rPr>
      </w:pPr>
      <w:r w:rsidRPr="003A3D7E">
        <w:rPr>
          <w:rFonts w:ascii="Segoe UI" w:hAnsi="Segoe UI" w:cs="Segoe UI"/>
        </w:rPr>
        <w:t>kontaktní osoby ve věcech smluvních:</w:t>
      </w:r>
      <w:r w:rsidR="003A3D7E">
        <w:rPr>
          <w:rFonts w:ascii="Segoe UI" w:hAnsi="Segoe UI" w:cs="Segoe UI"/>
        </w:rPr>
        <w:tab/>
      </w:r>
      <w:r w:rsidRPr="003A3D7E">
        <w:rPr>
          <w:rFonts w:ascii="Segoe UI" w:hAnsi="Segoe UI" w:cs="Segoe UI"/>
          <w:highlight w:val="yellow"/>
        </w:rPr>
        <w:t>XXX</w:t>
      </w:r>
    </w:p>
    <w:p w14:paraId="6C04440C" w14:textId="6FD50A7F" w:rsidR="0020294C" w:rsidRPr="003A3D7E" w:rsidRDefault="0020294C" w:rsidP="0020294C">
      <w:pPr>
        <w:rPr>
          <w:rFonts w:ascii="Segoe UI" w:hAnsi="Segoe UI" w:cs="Segoe UI"/>
        </w:rPr>
      </w:pPr>
      <w:r w:rsidRPr="003A3D7E">
        <w:rPr>
          <w:rFonts w:ascii="Segoe UI" w:hAnsi="Segoe UI" w:cs="Segoe UI"/>
        </w:rPr>
        <w:t>(dále jen "zhotovitel")</w:t>
      </w:r>
    </w:p>
    <w:p w14:paraId="7AB36CDA" w14:textId="77777777" w:rsidR="0020294C" w:rsidRPr="003A3D7E" w:rsidRDefault="0020294C" w:rsidP="0020294C">
      <w:pPr>
        <w:rPr>
          <w:rFonts w:ascii="Segoe UI" w:hAnsi="Segoe UI" w:cs="Segoe UI"/>
          <w:sz w:val="22"/>
          <w:szCs w:val="22"/>
        </w:rPr>
      </w:pPr>
    </w:p>
    <w:p w14:paraId="23C804C5" w14:textId="77777777" w:rsidR="0020294C" w:rsidRPr="003A3D7E" w:rsidRDefault="0020294C" w:rsidP="0020294C">
      <w:pPr>
        <w:rPr>
          <w:rFonts w:ascii="Segoe UI" w:hAnsi="Segoe UI" w:cs="Segoe UI"/>
        </w:rPr>
      </w:pPr>
    </w:p>
    <w:p w14:paraId="5C114E20" w14:textId="77777777" w:rsidR="0020294C" w:rsidRPr="003A3D7E" w:rsidRDefault="0020294C" w:rsidP="0020294C">
      <w:pPr>
        <w:rPr>
          <w:rFonts w:ascii="Segoe UI" w:hAnsi="Segoe UI" w:cs="Segoe UI"/>
          <w:sz w:val="22"/>
          <w:szCs w:val="22"/>
        </w:rPr>
      </w:pPr>
    </w:p>
    <w:p w14:paraId="1EEF050F" w14:textId="722F0C9C" w:rsidR="0020294C" w:rsidRPr="003A3D7E" w:rsidRDefault="0020294C" w:rsidP="0020294C">
      <w:pPr>
        <w:jc w:val="center"/>
        <w:rPr>
          <w:rFonts w:ascii="Segoe UI" w:hAnsi="Segoe UI" w:cs="Segoe UI"/>
          <w:b/>
          <w:bCs/>
          <w:sz w:val="22"/>
          <w:szCs w:val="22"/>
        </w:rPr>
      </w:pPr>
      <w:r w:rsidRPr="003A3D7E">
        <w:rPr>
          <w:rFonts w:ascii="Segoe UI" w:hAnsi="Segoe UI" w:cs="Segoe UI"/>
          <w:b/>
          <w:bCs/>
          <w:sz w:val="22"/>
          <w:szCs w:val="22"/>
        </w:rPr>
        <w:t>II.</w:t>
      </w:r>
    </w:p>
    <w:p w14:paraId="52A1C559" w14:textId="07A284CA" w:rsidR="0020294C" w:rsidRPr="003A3D7E" w:rsidRDefault="0020294C" w:rsidP="0020294C">
      <w:pPr>
        <w:jc w:val="center"/>
        <w:rPr>
          <w:rFonts w:ascii="Segoe UI" w:hAnsi="Segoe UI" w:cs="Segoe UI"/>
          <w:b/>
          <w:bCs/>
        </w:rPr>
      </w:pPr>
      <w:r w:rsidRPr="003A3D7E">
        <w:rPr>
          <w:rFonts w:ascii="Segoe UI" w:hAnsi="Segoe UI" w:cs="Segoe UI"/>
          <w:b/>
          <w:bCs/>
        </w:rPr>
        <w:t>Základní ustanovení</w:t>
      </w:r>
    </w:p>
    <w:p w14:paraId="231CCA50" w14:textId="77777777" w:rsidR="0020294C" w:rsidRPr="003A3D7E" w:rsidRDefault="0020294C" w:rsidP="0020294C">
      <w:pPr>
        <w:jc w:val="both"/>
        <w:rPr>
          <w:rFonts w:ascii="Segoe UI" w:hAnsi="Segoe UI" w:cs="Segoe UI"/>
          <w:b/>
          <w:bCs/>
          <w:sz w:val="22"/>
          <w:szCs w:val="22"/>
        </w:rPr>
      </w:pPr>
    </w:p>
    <w:p w14:paraId="228A36E1" w14:textId="5C1024EE" w:rsidR="0020294C" w:rsidRPr="003A3D7E" w:rsidRDefault="0020294C" w:rsidP="0020294C">
      <w:pPr>
        <w:numPr>
          <w:ilvl w:val="0"/>
          <w:numId w:val="1"/>
        </w:numPr>
        <w:spacing w:after="160" w:line="259" w:lineRule="auto"/>
        <w:ind w:left="426" w:hanging="284"/>
        <w:jc w:val="both"/>
        <w:rPr>
          <w:rFonts w:ascii="Segoe UI" w:hAnsi="Segoe UI" w:cs="Segoe UI"/>
        </w:rPr>
      </w:pPr>
      <w:r w:rsidRPr="003A3D7E">
        <w:rPr>
          <w:rFonts w:ascii="Segoe UI" w:hAnsi="Segoe UI" w:cs="Segoe UI"/>
        </w:rPr>
        <w:t xml:space="preserve">Smluvní strany prohlašují, že údaje uvedené v článku I. této smlouvy jsou v souladu se skutečností a že změny dotčených údajů oznámí bez prodlení druhé smluvní straně. </w:t>
      </w:r>
    </w:p>
    <w:p w14:paraId="0D91F204" w14:textId="77777777" w:rsidR="0020294C" w:rsidRPr="003A3D7E" w:rsidRDefault="0020294C" w:rsidP="0020294C">
      <w:pPr>
        <w:numPr>
          <w:ilvl w:val="0"/>
          <w:numId w:val="1"/>
        </w:numPr>
        <w:spacing w:after="160" w:line="259" w:lineRule="auto"/>
        <w:ind w:left="426" w:hanging="284"/>
        <w:jc w:val="both"/>
        <w:rPr>
          <w:rFonts w:ascii="Segoe UI" w:hAnsi="Segoe UI" w:cs="Segoe UI"/>
        </w:rPr>
      </w:pPr>
      <w:r w:rsidRPr="003A3D7E">
        <w:rPr>
          <w:rFonts w:ascii="Segoe UI" w:hAnsi="Segoe UI" w:cs="Segoe UI"/>
        </w:rPr>
        <w:t>Zhotovitel prohlašuje, že má a po celou dobu platnosti a účinnosti této smlouvy bude mít sjednánu pojistnou smlouvu o odpovědnosti za škodu pokrývající škodu vzniklou porušením povinností podle této smlouvy nebo v souvislosti s plněním této smlouvy.</w:t>
      </w:r>
    </w:p>
    <w:p w14:paraId="36AB4F1C" w14:textId="0D46F73E" w:rsidR="0020294C" w:rsidRPr="003A3D7E" w:rsidRDefault="0020294C" w:rsidP="000736ED">
      <w:pPr>
        <w:jc w:val="center"/>
        <w:rPr>
          <w:rFonts w:ascii="Segoe UI" w:hAnsi="Segoe UI" w:cs="Segoe UI"/>
          <w:b/>
          <w:bCs/>
        </w:rPr>
      </w:pPr>
      <w:r w:rsidRPr="003A3D7E">
        <w:rPr>
          <w:rFonts w:ascii="Segoe UI" w:hAnsi="Segoe UI" w:cs="Segoe UI"/>
          <w:b/>
          <w:bCs/>
        </w:rPr>
        <w:lastRenderedPageBreak/>
        <w:t>III.</w:t>
      </w:r>
    </w:p>
    <w:p w14:paraId="6506BAD0" w14:textId="1BA0521B" w:rsidR="0020294C" w:rsidRPr="003A3D7E" w:rsidRDefault="0020294C" w:rsidP="000736ED">
      <w:pPr>
        <w:jc w:val="center"/>
        <w:rPr>
          <w:rFonts w:ascii="Segoe UI" w:hAnsi="Segoe UI" w:cs="Segoe UI"/>
          <w:b/>
          <w:bCs/>
        </w:rPr>
      </w:pPr>
      <w:r w:rsidRPr="003A3D7E">
        <w:rPr>
          <w:rFonts w:ascii="Segoe UI" w:hAnsi="Segoe UI" w:cs="Segoe UI"/>
          <w:b/>
          <w:bCs/>
        </w:rPr>
        <w:t>Předmět smlouvy</w:t>
      </w:r>
    </w:p>
    <w:p w14:paraId="4E39AF01" w14:textId="77777777" w:rsidR="0020294C" w:rsidRPr="003A3D7E" w:rsidRDefault="0020294C" w:rsidP="0020294C">
      <w:pPr>
        <w:ind w:left="426"/>
        <w:jc w:val="both"/>
        <w:rPr>
          <w:rFonts w:ascii="Segoe UI" w:hAnsi="Segoe UI" w:cs="Segoe UI"/>
          <w:b/>
          <w:bCs/>
        </w:rPr>
      </w:pPr>
    </w:p>
    <w:p w14:paraId="6F50C34D" w14:textId="4B59814C" w:rsidR="0020294C" w:rsidRPr="003A3D7E" w:rsidRDefault="0020294C" w:rsidP="005C0AEC">
      <w:pPr>
        <w:pStyle w:val="Odstavecseseznamem"/>
        <w:numPr>
          <w:ilvl w:val="0"/>
          <w:numId w:val="13"/>
        </w:numPr>
        <w:spacing w:after="160" w:line="259" w:lineRule="auto"/>
        <w:ind w:left="426" w:hanging="284"/>
        <w:jc w:val="both"/>
        <w:rPr>
          <w:rFonts w:ascii="Segoe UI" w:hAnsi="Segoe UI" w:cs="Segoe UI"/>
        </w:rPr>
      </w:pPr>
      <w:r w:rsidRPr="003A3D7E">
        <w:rPr>
          <w:rFonts w:ascii="Segoe UI" w:hAnsi="Segoe UI" w:cs="Segoe UI"/>
        </w:rPr>
        <w:t xml:space="preserve">Zhotovitel se touto smlouvou zavazuje zhotovit pro objednatele dílo </w:t>
      </w:r>
      <w:r w:rsidR="00395068">
        <w:rPr>
          <w:rFonts w:ascii="Segoe UI" w:hAnsi="Segoe UI" w:cs="Segoe UI"/>
        </w:rPr>
        <w:t>–</w:t>
      </w:r>
      <w:r w:rsidRPr="003A3D7E">
        <w:rPr>
          <w:rFonts w:ascii="Segoe UI" w:hAnsi="Segoe UI" w:cs="Segoe UI"/>
        </w:rPr>
        <w:t xml:space="preserve"> stavbu s názvem:</w:t>
      </w:r>
    </w:p>
    <w:p w14:paraId="7D1BC004" w14:textId="03AD5451"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highlight w:val="yellow"/>
        </w:rPr>
        <w:t>XXX</w:t>
      </w:r>
    </w:p>
    <w:p w14:paraId="536BAE1E" w14:textId="19226B80"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rPr>
        <w:t xml:space="preserve">Předmětem díla je návrh vhodného řešení, zaměření, dodávka, montáž a případné nezbytně nutné stavební úpravy s tímto související s dodávkou fotovoltaické elektrárny (dále jen „FVE“) v objektu stavby pro administrativu, která je součástí pozemku </w:t>
      </w:r>
      <w:r w:rsidRPr="003A3D7E">
        <w:rPr>
          <w:rFonts w:ascii="Segoe UI" w:hAnsi="Segoe UI" w:cs="Segoe UI"/>
          <w:highlight w:val="yellow"/>
        </w:rPr>
        <w:t>XXX</w:t>
      </w:r>
      <w:r w:rsidRPr="003A3D7E">
        <w:rPr>
          <w:rFonts w:ascii="Segoe UI" w:hAnsi="Segoe UI" w:cs="Segoe UI"/>
        </w:rPr>
        <w:t>. Součástí dodávky je i vyhotovení a dodání veškerých dokladů, projektové dokumentace a dodavatelských činností.</w:t>
      </w:r>
    </w:p>
    <w:p w14:paraId="71CD5EDD" w14:textId="77777777" w:rsidR="0020294C" w:rsidRPr="003A3D7E" w:rsidRDefault="0020294C" w:rsidP="005C0AEC">
      <w:pPr>
        <w:pStyle w:val="Odstavecseseznamem"/>
        <w:spacing w:after="160" w:line="259" w:lineRule="auto"/>
        <w:ind w:left="426"/>
        <w:jc w:val="both"/>
        <w:rPr>
          <w:rFonts w:ascii="Segoe UI" w:hAnsi="Segoe UI" w:cs="Segoe UI"/>
        </w:rPr>
      </w:pPr>
    </w:p>
    <w:p w14:paraId="79837EDB" w14:textId="77777777" w:rsidR="0020294C" w:rsidRPr="003A3D7E" w:rsidRDefault="0020294C" w:rsidP="005C0AEC">
      <w:pPr>
        <w:pStyle w:val="Odstavecseseznamem"/>
        <w:spacing w:after="160" w:line="259" w:lineRule="auto"/>
        <w:ind w:left="426"/>
        <w:jc w:val="both"/>
        <w:rPr>
          <w:rFonts w:ascii="Segoe UI" w:hAnsi="Segoe UI" w:cs="Segoe UI"/>
          <w:b/>
          <w:bCs/>
        </w:rPr>
      </w:pPr>
      <w:r w:rsidRPr="003A3D7E">
        <w:rPr>
          <w:rFonts w:ascii="Segoe UI" w:hAnsi="Segoe UI" w:cs="Segoe UI"/>
          <w:b/>
          <w:bCs/>
        </w:rPr>
        <w:t xml:space="preserve">Technické podmínky a specifikace FVE: </w:t>
      </w:r>
    </w:p>
    <w:p w14:paraId="44A6A0AD" w14:textId="77777777" w:rsidR="0020294C" w:rsidRPr="003A3D7E" w:rsidRDefault="0020294C" w:rsidP="005C0AEC">
      <w:pPr>
        <w:pStyle w:val="Odstavecseseznamem"/>
        <w:spacing w:after="160" w:line="259" w:lineRule="auto"/>
        <w:ind w:left="426"/>
        <w:jc w:val="both"/>
        <w:rPr>
          <w:rFonts w:ascii="Segoe UI" w:hAnsi="Segoe UI" w:cs="Segoe UI"/>
        </w:rPr>
      </w:pPr>
    </w:p>
    <w:p w14:paraId="476EF646" w14:textId="77777777"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highlight w:val="yellow"/>
        </w:rPr>
        <w:t>(bude doplněno dle vítězné nabídky)</w:t>
      </w:r>
    </w:p>
    <w:p w14:paraId="06EAA4B7" w14:textId="77777777" w:rsidR="0020294C" w:rsidRPr="003A3D7E" w:rsidRDefault="0020294C" w:rsidP="005C0AEC">
      <w:pPr>
        <w:pStyle w:val="Odstavecseseznamem"/>
        <w:spacing w:after="160" w:line="259" w:lineRule="auto"/>
        <w:ind w:left="426"/>
        <w:jc w:val="both"/>
        <w:rPr>
          <w:rFonts w:ascii="Segoe UI" w:hAnsi="Segoe UI" w:cs="Segoe UI"/>
        </w:rPr>
      </w:pPr>
    </w:p>
    <w:p w14:paraId="72BDA651" w14:textId="77777777" w:rsidR="0020294C" w:rsidRPr="003A3D7E" w:rsidRDefault="0020294C" w:rsidP="005C0AEC">
      <w:pPr>
        <w:pStyle w:val="Odstavecseseznamem"/>
        <w:spacing w:after="160" w:line="259" w:lineRule="auto"/>
        <w:ind w:left="426"/>
        <w:jc w:val="both"/>
        <w:rPr>
          <w:rFonts w:ascii="Segoe UI" w:hAnsi="Segoe UI" w:cs="Segoe UI"/>
          <w:b/>
          <w:bCs/>
          <w:highlight w:val="yellow"/>
        </w:rPr>
      </w:pPr>
      <w:r w:rsidRPr="003A3D7E">
        <w:rPr>
          <w:rFonts w:ascii="Segoe UI" w:hAnsi="Segoe UI" w:cs="Segoe UI"/>
          <w:b/>
          <w:bCs/>
          <w:highlight w:val="yellow"/>
        </w:rPr>
        <w:t>Doklady, projektová dokumentace a dodavatelská činnost</w:t>
      </w:r>
    </w:p>
    <w:p w14:paraId="70A26736"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p>
    <w:p w14:paraId="215E7123" w14:textId="77777777" w:rsidR="0020294C" w:rsidRPr="003A3D7E" w:rsidRDefault="0020294C" w:rsidP="005C0AEC">
      <w:pPr>
        <w:pStyle w:val="Odstavecseseznamem"/>
        <w:spacing w:after="160" w:line="259" w:lineRule="auto"/>
        <w:ind w:left="426"/>
        <w:jc w:val="both"/>
        <w:rPr>
          <w:rFonts w:ascii="Segoe UI" w:hAnsi="Segoe UI" w:cs="Segoe UI"/>
          <w:b/>
          <w:bCs/>
          <w:highlight w:val="yellow"/>
        </w:rPr>
      </w:pPr>
      <w:r w:rsidRPr="003A3D7E">
        <w:rPr>
          <w:rFonts w:ascii="Segoe UI" w:hAnsi="Segoe UI" w:cs="Segoe UI"/>
          <w:b/>
          <w:bCs/>
          <w:highlight w:val="yellow"/>
        </w:rPr>
        <w:t>Před realizací</w:t>
      </w:r>
      <w:r w:rsidRPr="003A3D7E">
        <w:rPr>
          <w:rFonts w:ascii="Segoe UI" w:hAnsi="Segoe UI" w:cs="Segoe UI"/>
          <w:b/>
          <w:bCs/>
          <w:highlight w:val="yellow"/>
        </w:rPr>
        <w:tab/>
      </w:r>
      <w:r w:rsidRPr="003A3D7E">
        <w:rPr>
          <w:rFonts w:ascii="Segoe UI" w:hAnsi="Segoe UI" w:cs="Segoe UI"/>
          <w:b/>
          <w:bCs/>
          <w:highlight w:val="yellow"/>
        </w:rPr>
        <w:tab/>
      </w:r>
    </w:p>
    <w:p w14:paraId="3F27228F"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vyhotovení návrhu vhodného řešení FVE</w:t>
      </w:r>
    </w:p>
    <w:p w14:paraId="5B658F6E"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zaměření</w:t>
      </w:r>
    </w:p>
    <w:p w14:paraId="623C53BD"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komunikace s provozovatelem příslušné distribuční sítě a zjištění požadavků pro připojení FVE k distribuční soustavě</w:t>
      </w:r>
    </w:p>
    <w:p w14:paraId="3F655F43"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vyřízení žádosti o připojení FVE k distribuční soustavě</w:t>
      </w:r>
    </w:p>
    <w:p w14:paraId="2F0472DE"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p>
    <w:p w14:paraId="58B78D35" w14:textId="77777777" w:rsidR="0020294C" w:rsidRPr="003A3D7E" w:rsidRDefault="0020294C" w:rsidP="005C0AEC">
      <w:pPr>
        <w:pStyle w:val="Odstavecseseznamem"/>
        <w:spacing w:after="160" w:line="259" w:lineRule="auto"/>
        <w:ind w:left="426"/>
        <w:jc w:val="both"/>
        <w:rPr>
          <w:rFonts w:ascii="Segoe UI" w:hAnsi="Segoe UI" w:cs="Segoe UI"/>
          <w:b/>
          <w:bCs/>
          <w:highlight w:val="yellow"/>
        </w:rPr>
      </w:pPr>
      <w:r w:rsidRPr="003A3D7E">
        <w:rPr>
          <w:rFonts w:ascii="Segoe UI" w:hAnsi="Segoe UI" w:cs="Segoe UI"/>
          <w:b/>
          <w:bCs/>
          <w:highlight w:val="yellow"/>
        </w:rPr>
        <w:t>Po realizaci</w:t>
      </w:r>
    </w:p>
    <w:p w14:paraId="14B10CF0"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zajištění potřebných zkoušek a certifikátů (výchozí el. revize FVE, projektová dokumentace skutečného stavu)</w:t>
      </w:r>
    </w:p>
    <w:p w14:paraId="674A0F21"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celkové seřízení, nakonfigurování a přezkoušení FVE</w:t>
      </w:r>
    </w:p>
    <w:p w14:paraId="1F334AD1"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seznámení a zaškolení příslušného pracovníka objednatele s provozem a obsluhou FVE</w:t>
      </w:r>
    </w:p>
    <w:p w14:paraId="0DCA0800"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p>
    <w:p w14:paraId="1AA193D6" w14:textId="77777777" w:rsidR="0020294C" w:rsidRPr="003A3D7E" w:rsidRDefault="0020294C" w:rsidP="005C0AEC">
      <w:pPr>
        <w:pStyle w:val="Odstavecseseznamem"/>
        <w:spacing w:after="160" w:line="259" w:lineRule="auto"/>
        <w:ind w:left="426"/>
        <w:jc w:val="both"/>
        <w:rPr>
          <w:rFonts w:ascii="Segoe UI" w:hAnsi="Segoe UI" w:cs="Segoe UI"/>
          <w:b/>
          <w:bCs/>
          <w:highlight w:val="yellow"/>
        </w:rPr>
      </w:pPr>
      <w:r w:rsidRPr="003A3D7E">
        <w:rPr>
          <w:rFonts w:ascii="Segoe UI" w:hAnsi="Segoe UI" w:cs="Segoe UI"/>
          <w:b/>
          <w:bCs/>
          <w:highlight w:val="yellow"/>
        </w:rPr>
        <w:t>Ostatní činnost</w:t>
      </w:r>
    </w:p>
    <w:p w14:paraId="43B1362F" w14:textId="77777777" w:rsidR="0020294C" w:rsidRPr="003A3D7E" w:rsidRDefault="0020294C" w:rsidP="005C0AEC">
      <w:pPr>
        <w:pStyle w:val="Odstavecseseznamem"/>
        <w:spacing w:after="160" w:line="259" w:lineRule="auto"/>
        <w:ind w:left="426"/>
        <w:jc w:val="both"/>
        <w:rPr>
          <w:rFonts w:ascii="Segoe UI" w:hAnsi="Segoe UI" w:cs="Segoe UI"/>
          <w:highlight w:val="yellow"/>
        </w:rPr>
      </w:pPr>
      <w:r w:rsidRPr="003A3D7E">
        <w:rPr>
          <w:rFonts w:ascii="Segoe UI" w:hAnsi="Segoe UI" w:cs="Segoe UI"/>
          <w:highlight w:val="yellow"/>
        </w:rPr>
        <w:t>-</w:t>
      </w:r>
      <w:r w:rsidRPr="003A3D7E">
        <w:rPr>
          <w:rFonts w:ascii="Segoe UI" w:hAnsi="Segoe UI" w:cs="Segoe UI"/>
          <w:highlight w:val="yellow"/>
        </w:rPr>
        <w:tab/>
        <w:t>dodávka na místo realizace s následnou montáží</w:t>
      </w:r>
    </w:p>
    <w:p w14:paraId="007880D2" w14:textId="77777777"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highlight w:val="yellow"/>
        </w:rPr>
        <w:t>-</w:t>
      </w:r>
      <w:r w:rsidRPr="003A3D7E">
        <w:rPr>
          <w:rFonts w:ascii="Segoe UI" w:hAnsi="Segoe UI" w:cs="Segoe UI"/>
          <w:highlight w:val="yellow"/>
        </w:rPr>
        <w:tab/>
        <w:t>propojení FVE na zásobník TUV</w:t>
      </w:r>
    </w:p>
    <w:p w14:paraId="29F2A04D" w14:textId="6E78B9B9" w:rsidR="0020294C" w:rsidRPr="003A3D7E" w:rsidRDefault="0020294C" w:rsidP="005C0AEC">
      <w:pPr>
        <w:pStyle w:val="Odstavecseseznamem"/>
        <w:spacing w:after="160" w:line="259" w:lineRule="auto"/>
        <w:ind w:left="426"/>
        <w:jc w:val="both"/>
        <w:rPr>
          <w:rFonts w:ascii="Segoe UI" w:hAnsi="Segoe UI" w:cs="Segoe UI"/>
        </w:rPr>
      </w:pPr>
    </w:p>
    <w:p w14:paraId="6C47349C" w14:textId="5BFC83A9"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rPr>
        <w:t>(dále také jen "dílo").</w:t>
      </w:r>
    </w:p>
    <w:p w14:paraId="66D9199E" w14:textId="77777777" w:rsidR="0020294C" w:rsidRPr="003A3D7E" w:rsidRDefault="0020294C" w:rsidP="005C0AEC">
      <w:pPr>
        <w:pStyle w:val="Odstavecseseznamem"/>
        <w:spacing w:after="160" w:line="259" w:lineRule="auto"/>
        <w:ind w:left="426"/>
        <w:jc w:val="both"/>
        <w:rPr>
          <w:rFonts w:ascii="Segoe UI" w:hAnsi="Segoe UI" w:cs="Segoe UI"/>
        </w:rPr>
      </w:pPr>
    </w:p>
    <w:p w14:paraId="7B87F30E" w14:textId="2C4FF5DF"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rPr>
        <w:lastRenderedPageBreak/>
        <w:t>Zhotovitel se zavazuje provést dílo v souladu a v rozsahu stanoveném zadávací dokumentací veřejné zakázky malého rozsahu na dodávky s názvem „</w:t>
      </w:r>
      <w:r w:rsidRPr="003A3D7E">
        <w:rPr>
          <w:rFonts w:ascii="Segoe UI" w:hAnsi="Segoe UI" w:cs="Segoe UI"/>
          <w:highlight w:val="yellow"/>
        </w:rPr>
        <w:t>XXX</w:t>
      </w:r>
      <w:r w:rsidRPr="003A3D7E">
        <w:rPr>
          <w:rFonts w:ascii="Segoe UI" w:hAnsi="Segoe UI" w:cs="Segoe UI"/>
        </w:rPr>
        <w:t xml:space="preserve">“ pro </w:t>
      </w:r>
      <w:r w:rsidRPr="003A3D7E">
        <w:rPr>
          <w:rFonts w:ascii="Segoe UI" w:hAnsi="Segoe UI" w:cs="Segoe UI"/>
          <w:highlight w:val="yellow"/>
        </w:rPr>
        <w:t>XXX</w:t>
      </w:r>
      <w:r w:rsidRPr="003A3D7E">
        <w:rPr>
          <w:rFonts w:ascii="Segoe UI" w:hAnsi="Segoe UI" w:cs="Segoe UI"/>
        </w:rPr>
        <w:t xml:space="preserve"> (dále také jen „zadávací dokumentace“), předpisy upravujícími provádění stavebních děl, nabídkou zhotovitele ze dne </w:t>
      </w:r>
      <w:r w:rsidRPr="00DD49DF">
        <w:rPr>
          <w:rFonts w:ascii="Segoe UI" w:hAnsi="Segoe UI" w:cs="Segoe UI"/>
          <w:highlight w:val="yellow"/>
        </w:rPr>
        <w:t>…</w:t>
      </w:r>
      <w:proofErr w:type="gramStart"/>
      <w:r w:rsidRPr="00DD49DF">
        <w:rPr>
          <w:rFonts w:ascii="Segoe UI" w:hAnsi="Segoe UI" w:cs="Segoe UI"/>
          <w:highlight w:val="yellow"/>
        </w:rPr>
        <w:t>…….</w:t>
      </w:r>
      <w:proofErr w:type="gramEnd"/>
      <w:r w:rsidRPr="003A3D7E">
        <w:rPr>
          <w:rFonts w:ascii="Segoe UI" w:hAnsi="Segoe UI" w:cs="Segoe UI"/>
        </w:rPr>
        <w:t>, touto smlouvou a případnými dalšími pokyny objednatele.</w:t>
      </w:r>
    </w:p>
    <w:p w14:paraId="4CAA5D82" w14:textId="77777777" w:rsidR="0020294C" w:rsidRPr="003A3D7E" w:rsidRDefault="0020294C" w:rsidP="005C0AEC">
      <w:pPr>
        <w:pStyle w:val="Odstavecseseznamem"/>
        <w:spacing w:after="160" w:line="259" w:lineRule="auto"/>
        <w:ind w:left="426"/>
        <w:jc w:val="both"/>
        <w:rPr>
          <w:rFonts w:ascii="Segoe UI" w:hAnsi="Segoe UI" w:cs="Segoe UI"/>
        </w:rPr>
      </w:pPr>
    </w:p>
    <w:p w14:paraId="5A5AD8A3" w14:textId="49959BD2" w:rsidR="0020294C" w:rsidRPr="003A3D7E" w:rsidRDefault="0020294C" w:rsidP="005C0AEC">
      <w:pPr>
        <w:pStyle w:val="Odstavecseseznamem"/>
        <w:spacing w:after="160" w:line="259" w:lineRule="auto"/>
        <w:ind w:left="426"/>
        <w:jc w:val="both"/>
        <w:rPr>
          <w:rFonts w:ascii="Segoe UI" w:hAnsi="Segoe UI" w:cs="Segoe UI"/>
        </w:rPr>
      </w:pPr>
      <w:r w:rsidRPr="003A3D7E">
        <w:rPr>
          <w:rFonts w:ascii="Segoe UI" w:hAnsi="Segoe UI" w:cs="Segoe UI"/>
        </w:rPr>
        <w:t>Zhotovitel prohlašuje a podpisem této smlouvy potvrzuje, že mu jsou všechny výše uvedené dokumenty známy a že má tyto dokumenty od objednatele k dispozici.</w:t>
      </w:r>
    </w:p>
    <w:p w14:paraId="6DAD5B9D" w14:textId="77777777" w:rsidR="00721618" w:rsidRPr="003A3D7E" w:rsidRDefault="00721618" w:rsidP="005C0AEC">
      <w:pPr>
        <w:pStyle w:val="Odstavecseseznamem"/>
        <w:spacing w:after="160" w:line="259" w:lineRule="auto"/>
        <w:ind w:left="426"/>
        <w:jc w:val="both"/>
        <w:rPr>
          <w:rFonts w:ascii="Segoe UI" w:hAnsi="Segoe UI" w:cs="Segoe UI"/>
        </w:rPr>
      </w:pPr>
    </w:p>
    <w:p w14:paraId="74295576" w14:textId="77777777" w:rsidR="0020294C" w:rsidRPr="003A3D7E" w:rsidRDefault="0020294C" w:rsidP="005C0AEC">
      <w:pPr>
        <w:pStyle w:val="Zkladntext"/>
        <w:numPr>
          <w:ilvl w:val="0"/>
          <w:numId w:val="13"/>
        </w:numPr>
        <w:spacing w:line="240" w:lineRule="auto"/>
        <w:ind w:left="426" w:hanging="284"/>
        <w:rPr>
          <w:rFonts w:ascii="Segoe UI" w:hAnsi="Segoe UI" w:cs="Segoe UI"/>
          <w:sz w:val="24"/>
          <w:szCs w:val="24"/>
        </w:rPr>
      </w:pPr>
      <w:r w:rsidRPr="003A3D7E">
        <w:rPr>
          <w:rFonts w:ascii="Segoe UI" w:hAnsi="Segoe UI" w:cs="Segoe UI"/>
          <w:sz w:val="24"/>
          <w:szCs w:val="24"/>
        </w:rPr>
        <w:t>Součástí díla je rovněž:</w:t>
      </w:r>
    </w:p>
    <w:p w14:paraId="3D59FF76" w14:textId="7DDA3DAE" w:rsidR="0020294C" w:rsidRPr="00DD49DF" w:rsidRDefault="0020294C" w:rsidP="005C0AEC">
      <w:pPr>
        <w:pStyle w:val="Zkladntext"/>
        <w:numPr>
          <w:ilvl w:val="0"/>
          <w:numId w:val="16"/>
        </w:numPr>
        <w:spacing w:line="240" w:lineRule="auto"/>
        <w:ind w:hanging="284"/>
        <w:rPr>
          <w:rFonts w:ascii="Segoe UI" w:hAnsi="Segoe UI" w:cs="Segoe UI"/>
          <w:sz w:val="24"/>
          <w:szCs w:val="24"/>
          <w:highlight w:val="yellow"/>
        </w:rPr>
      </w:pPr>
      <w:r w:rsidRPr="00DD49DF">
        <w:rPr>
          <w:rFonts w:ascii="Segoe UI" w:hAnsi="Segoe UI" w:cs="Segoe UI"/>
          <w:sz w:val="24"/>
          <w:szCs w:val="24"/>
          <w:highlight w:val="yellow"/>
        </w:rPr>
        <w:t xml:space="preserve">zakreslení skutečného provedení díla do 2 </w:t>
      </w:r>
      <w:proofErr w:type="spellStart"/>
      <w:r w:rsidRPr="00DD49DF">
        <w:rPr>
          <w:rFonts w:ascii="Segoe UI" w:hAnsi="Segoe UI" w:cs="Segoe UI"/>
          <w:sz w:val="24"/>
          <w:szCs w:val="24"/>
          <w:highlight w:val="yellow"/>
        </w:rPr>
        <w:t>paré</w:t>
      </w:r>
      <w:proofErr w:type="spellEnd"/>
      <w:r w:rsidRPr="00DD49DF">
        <w:rPr>
          <w:rFonts w:ascii="Segoe UI" w:hAnsi="Segoe UI" w:cs="Segoe UI"/>
          <w:sz w:val="24"/>
          <w:szCs w:val="24"/>
          <w:highlight w:val="yellow"/>
        </w:rPr>
        <w:t xml:space="preserve"> projektové dokumentace </w:t>
      </w:r>
      <w:r w:rsidRPr="00DD49DF">
        <w:rPr>
          <w:rFonts w:ascii="Segoe UI" w:hAnsi="Segoe UI" w:cs="Segoe UI"/>
          <w:sz w:val="24"/>
          <w:szCs w:val="24"/>
          <w:highlight w:val="yellow"/>
        </w:rPr>
        <w:br/>
        <w:t>a 1x v digitální formě,</w:t>
      </w:r>
    </w:p>
    <w:p w14:paraId="15E0F2D9" w14:textId="16AC274D" w:rsidR="0020294C" w:rsidRPr="00DD49DF" w:rsidRDefault="0020294C" w:rsidP="005C0AEC">
      <w:pPr>
        <w:pStyle w:val="Zkladntext"/>
        <w:numPr>
          <w:ilvl w:val="0"/>
          <w:numId w:val="16"/>
        </w:numPr>
        <w:spacing w:line="240" w:lineRule="auto"/>
        <w:ind w:hanging="284"/>
        <w:rPr>
          <w:rFonts w:ascii="Segoe UI" w:hAnsi="Segoe UI" w:cs="Segoe UI"/>
          <w:sz w:val="24"/>
          <w:szCs w:val="24"/>
          <w:highlight w:val="yellow"/>
        </w:rPr>
      </w:pPr>
      <w:r w:rsidRPr="00DD49DF">
        <w:rPr>
          <w:rFonts w:ascii="Segoe UI" w:hAnsi="Segoe UI" w:cs="Segoe UI"/>
          <w:sz w:val="24"/>
          <w:szCs w:val="24"/>
          <w:highlight w:val="yellow"/>
        </w:rPr>
        <w:t>odvoz, případná recyklace vybouraných hmot, či obalových materiálů, uložení na skládce, přičemž poplatky za skládku vybouraných hmot, či likvidaci obalových materiálů hradí zhotovitel. Objednatel nezajišťuje zhotoviteli skládky vybouraných hmot.</w:t>
      </w:r>
    </w:p>
    <w:p w14:paraId="6E142DD7" w14:textId="77777777" w:rsidR="0020294C" w:rsidRPr="003A3D7E" w:rsidRDefault="0020294C" w:rsidP="005C0AEC">
      <w:pPr>
        <w:pStyle w:val="Zkladntext"/>
        <w:spacing w:line="240" w:lineRule="auto"/>
        <w:ind w:hanging="284"/>
        <w:rPr>
          <w:rFonts w:ascii="Segoe UI" w:hAnsi="Segoe UI" w:cs="Segoe UI"/>
          <w:sz w:val="24"/>
          <w:szCs w:val="24"/>
        </w:rPr>
      </w:pPr>
    </w:p>
    <w:p w14:paraId="4756480A" w14:textId="18E9B256" w:rsidR="0020294C" w:rsidRPr="003A3D7E" w:rsidRDefault="0020294C" w:rsidP="005C0AEC">
      <w:pPr>
        <w:pStyle w:val="Zkladntext"/>
        <w:numPr>
          <w:ilvl w:val="0"/>
          <w:numId w:val="13"/>
        </w:numPr>
        <w:spacing w:line="240" w:lineRule="auto"/>
        <w:ind w:left="426" w:hanging="284"/>
        <w:rPr>
          <w:rFonts w:ascii="Segoe UI" w:hAnsi="Segoe UI" w:cs="Segoe UI"/>
          <w:sz w:val="24"/>
          <w:szCs w:val="24"/>
        </w:rPr>
      </w:pPr>
      <w:r w:rsidRPr="003A3D7E">
        <w:rPr>
          <w:rFonts w:ascii="Segoe UI" w:hAnsi="Segoe UI" w:cs="Segoe UI"/>
          <w:sz w:val="24"/>
          <w:szCs w:val="24"/>
        </w:rPr>
        <w:t xml:space="preserve">Objednatel je povinen zaplatit zhotoviteli za řádně a včas provedené dílo cenu sjednanou v této smlouvě.  </w:t>
      </w:r>
    </w:p>
    <w:p w14:paraId="0861587D" w14:textId="090EBEA2" w:rsidR="0020294C" w:rsidRPr="003A3D7E" w:rsidRDefault="0020294C" w:rsidP="000736ED">
      <w:pPr>
        <w:jc w:val="center"/>
        <w:rPr>
          <w:rFonts w:ascii="Segoe UI" w:hAnsi="Segoe UI" w:cs="Segoe UI"/>
          <w:b/>
          <w:bCs/>
        </w:rPr>
      </w:pPr>
      <w:r w:rsidRPr="003A3D7E">
        <w:rPr>
          <w:rFonts w:ascii="Segoe UI" w:hAnsi="Segoe UI" w:cs="Segoe UI"/>
          <w:b/>
          <w:bCs/>
        </w:rPr>
        <w:t>I</w:t>
      </w:r>
      <w:r w:rsidR="00721618" w:rsidRPr="003A3D7E">
        <w:rPr>
          <w:rFonts w:ascii="Segoe UI" w:hAnsi="Segoe UI" w:cs="Segoe UI"/>
          <w:b/>
          <w:bCs/>
        </w:rPr>
        <w:t>V</w:t>
      </w:r>
      <w:r w:rsidRPr="003A3D7E">
        <w:rPr>
          <w:rFonts w:ascii="Segoe UI" w:hAnsi="Segoe UI" w:cs="Segoe UI"/>
          <w:b/>
          <w:bCs/>
        </w:rPr>
        <w:t>.</w:t>
      </w:r>
    </w:p>
    <w:p w14:paraId="198C5C19" w14:textId="47C4239C" w:rsidR="0020294C" w:rsidRPr="003A3D7E" w:rsidRDefault="00721618" w:rsidP="000736ED">
      <w:pPr>
        <w:jc w:val="center"/>
        <w:rPr>
          <w:rFonts w:ascii="Segoe UI" w:hAnsi="Segoe UI" w:cs="Segoe UI"/>
          <w:b/>
          <w:bCs/>
        </w:rPr>
      </w:pPr>
      <w:r w:rsidRPr="003A3D7E">
        <w:rPr>
          <w:rFonts w:ascii="Segoe UI" w:hAnsi="Segoe UI" w:cs="Segoe UI"/>
          <w:b/>
          <w:bCs/>
        </w:rPr>
        <w:t>Cena díla</w:t>
      </w:r>
    </w:p>
    <w:p w14:paraId="38177C18" w14:textId="77777777" w:rsidR="00E60A7C" w:rsidRPr="003A3D7E" w:rsidRDefault="00E60A7C" w:rsidP="0020294C">
      <w:pPr>
        <w:ind w:left="426"/>
        <w:jc w:val="center"/>
        <w:rPr>
          <w:rFonts w:ascii="Segoe UI" w:hAnsi="Segoe UI" w:cs="Segoe UI"/>
          <w:b/>
          <w:bCs/>
        </w:rPr>
      </w:pPr>
    </w:p>
    <w:p w14:paraId="464EC242" w14:textId="5385D580" w:rsidR="00E60A7C" w:rsidRPr="003A3D7E" w:rsidRDefault="00E60A7C" w:rsidP="005C0AEC">
      <w:pPr>
        <w:ind w:left="426"/>
        <w:jc w:val="both"/>
        <w:rPr>
          <w:rFonts w:ascii="Segoe UI" w:hAnsi="Segoe UI" w:cs="Segoe UI"/>
        </w:rPr>
      </w:pPr>
      <w:r w:rsidRPr="003A3D7E">
        <w:rPr>
          <w:rFonts w:ascii="Segoe UI" w:hAnsi="Segoe UI" w:cs="Segoe UI"/>
        </w:rPr>
        <w:t xml:space="preserve">Cena díla, jehož předmět a rozsah jsou vymezeny v článku III. této smlouvy, se sjednává dohodou smluvních stran takto:     </w:t>
      </w:r>
    </w:p>
    <w:p w14:paraId="38B5F6C3" w14:textId="77777777" w:rsidR="0020294C" w:rsidRPr="003A3D7E" w:rsidRDefault="0020294C" w:rsidP="005C0AEC">
      <w:pPr>
        <w:ind w:left="426"/>
        <w:jc w:val="both"/>
        <w:rPr>
          <w:rFonts w:ascii="Segoe UI" w:hAnsi="Segoe UI" w:cs="Segoe UI"/>
          <w:b/>
          <w:bCs/>
        </w:rPr>
      </w:pPr>
    </w:p>
    <w:p w14:paraId="04310CDA" w14:textId="46EF23D6"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 xml:space="preserve">Cena díla činí bez daně z přidané hodnoty </w:t>
      </w:r>
      <w:r w:rsidRPr="003A3D7E">
        <w:rPr>
          <w:rFonts w:ascii="Segoe UI" w:hAnsi="Segoe UI" w:cs="Segoe UI"/>
          <w:highlight w:val="yellow"/>
        </w:rPr>
        <w:t>XXX</w:t>
      </w:r>
    </w:p>
    <w:p w14:paraId="4430D72D" w14:textId="05E170B3" w:rsidR="00E60A7C" w:rsidRPr="003A3D7E" w:rsidRDefault="00E60A7C" w:rsidP="005C0AEC">
      <w:pPr>
        <w:numPr>
          <w:ilvl w:val="0"/>
          <w:numId w:val="4"/>
        </w:numPr>
        <w:spacing w:after="160" w:line="259" w:lineRule="auto"/>
        <w:ind w:left="567" w:hanging="425"/>
        <w:jc w:val="both"/>
        <w:rPr>
          <w:rFonts w:ascii="Segoe UI" w:hAnsi="Segoe UI" w:cs="Segoe UI"/>
          <w:highlight w:val="yellow"/>
        </w:rPr>
      </w:pPr>
      <w:r w:rsidRPr="003A3D7E">
        <w:rPr>
          <w:rFonts w:ascii="Segoe UI" w:hAnsi="Segoe UI" w:cs="Segoe UI"/>
        </w:rPr>
        <w:t>Daň z přidané hodnoty v základní sazbě 21 % činí z ceny díla uvedené v odst. 1. tohoto článku částku</w:t>
      </w:r>
      <w:r w:rsidRPr="003A3D7E">
        <w:rPr>
          <w:rFonts w:ascii="Segoe UI" w:hAnsi="Segoe UI" w:cs="Segoe UI"/>
          <w:highlight w:val="yellow"/>
        </w:rPr>
        <w:t xml:space="preserve"> XXX.</w:t>
      </w:r>
    </w:p>
    <w:p w14:paraId="09BB160C" w14:textId="178CAE90" w:rsidR="00E60A7C" w:rsidRPr="003A3D7E" w:rsidRDefault="00E60A7C" w:rsidP="005C0AEC">
      <w:pPr>
        <w:numPr>
          <w:ilvl w:val="0"/>
          <w:numId w:val="4"/>
        </w:numPr>
        <w:spacing w:after="160" w:line="259" w:lineRule="auto"/>
        <w:ind w:left="567" w:hanging="425"/>
        <w:jc w:val="both"/>
        <w:rPr>
          <w:rFonts w:ascii="Segoe UI" w:hAnsi="Segoe UI" w:cs="Segoe UI"/>
          <w:highlight w:val="yellow"/>
        </w:rPr>
      </w:pPr>
      <w:r w:rsidRPr="003A3D7E">
        <w:rPr>
          <w:rFonts w:ascii="Segoe UI" w:hAnsi="Segoe UI" w:cs="Segoe UI"/>
        </w:rPr>
        <w:t>Daň z přidané hodnoty ve snížené sazbě 15 % činí z ceny díla uvedené v odst. 1. tohoto článku částku</w:t>
      </w:r>
      <w:r w:rsidRPr="003A3D7E">
        <w:rPr>
          <w:rFonts w:ascii="Segoe UI" w:hAnsi="Segoe UI" w:cs="Segoe UI"/>
          <w:highlight w:val="yellow"/>
        </w:rPr>
        <w:t xml:space="preserve"> XXX.</w:t>
      </w:r>
    </w:p>
    <w:p w14:paraId="3A8EEEFC" w14:textId="58CC3651" w:rsidR="00E60A7C" w:rsidRPr="003A3D7E" w:rsidRDefault="00E60A7C" w:rsidP="005C0AEC">
      <w:pPr>
        <w:numPr>
          <w:ilvl w:val="0"/>
          <w:numId w:val="4"/>
        </w:numPr>
        <w:spacing w:after="160" w:line="259" w:lineRule="auto"/>
        <w:ind w:left="567" w:hanging="425"/>
        <w:jc w:val="both"/>
        <w:rPr>
          <w:rFonts w:ascii="Segoe UI" w:hAnsi="Segoe UI" w:cs="Segoe UI"/>
          <w:highlight w:val="yellow"/>
        </w:rPr>
      </w:pPr>
      <w:r w:rsidRPr="003A3D7E">
        <w:rPr>
          <w:rFonts w:ascii="Segoe UI" w:hAnsi="Segoe UI" w:cs="Segoe UI"/>
        </w:rPr>
        <w:t xml:space="preserve">Celková cena díla (součet ceny uvedené v odst.  1. + 2. + 3.) činí včetně daně z přidané hodnoty celkem </w:t>
      </w:r>
      <w:r w:rsidRPr="003A3D7E">
        <w:rPr>
          <w:rFonts w:ascii="Segoe UI" w:hAnsi="Segoe UI" w:cs="Segoe UI"/>
          <w:highlight w:val="yellow"/>
        </w:rPr>
        <w:t xml:space="preserve">XXX. </w:t>
      </w:r>
      <w:r w:rsidRPr="003A3D7E">
        <w:rPr>
          <w:rFonts w:ascii="Segoe UI" w:hAnsi="Segoe UI" w:cs="Segoe UI"/>
        </w:rPr>
        <w:t xml:space="preserve">(slovy: </w:t>
      </w:r>
      <w:r w:rsidRPr="003A3D7E">
        <w:rPr>
          <w:rFonts w:ascii="Segoe UI" w:hAnsi="Segoe UI" w:cs="Segoe UI"/>
          <w:highlight w:val="yellow"/>
        </w:rPr>
        <w:t>XXX</w:t>
      </w:r>
      <w:r w:rsidRPr="003A3D7E">
        <w:rPr>
          <w:rFonts w:ascii="Segoe UI" w:hAnsi="Segoe UI" w:cs="Segoe UI"/>
        </w:rPr>
        <w:t>)</w:t>
      </w:r>
    </w:p>
    <w:p w14:paraId="72E6E397" w14:textId="6C01BF0C"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Součástí sjednané ceny jsou veškeré práce a dodávky, místní, správní a jiné poplatky a veškeré další náklady uvedené v této smlouvě a nezbytné pro řádné a úplné zhotovení díla.</w:t>
      </w:r>
    </w:p>
    <w:p w14:paraId="35C5ABC2" w14:textId="617FB463"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Cena obsahuje i případné zvýšené náklady spojené s vývojem cen vstupních nákladů, a to až do doby ukončení díla.</w:t>
      </w:r>
    </w:p>
    <w:p w14:paraId="55B262AA" w14:textId="3B62125E"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lastRenderedPageBreak/>
        <w:t>Cena je konečná, může být měněna pouze dohodou smluvních stran v případě nepředvídatelné změny množství prací a dodávek a jen za podmínek stanovených v zadávací dokumentaci.</w:t>
      </w:r>
    </w:p>
    <w:p w14:paraId="6A9CDB1D" w14:textId="0045E5BF"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V případě nezbytnosti překročit cenu díla z důvodu provedení nutných víceprací z důvodu na straně objednatele je zhotovitel povinen oznámit rozsah těchto prací včetně jejich cen objednateli bez zbytečného odkladu ihned poté, co nutnost překročení zjistil, jinak jeho právo na úhradu těchto víceprací zaniká.</w:t>
      </w:r>
    </w:p>
    <w:p w14:paraId="49A18C30" w14:textId="3BD28CC8"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Veškeré vícepráce budou zhotovitelem zrealizovány na základě předchozí písemné dohody smluvních stran. Za vícepráce budou považovány pouze dodatečné změny technologií, materiálů a rozsahu prací, které nebylo možno znát v době zpracování nabídky a jsou nad rámec zadávací dokumentace.</w:t>
      </w:r>
    </w:p>
    <w:p w14:paraId="3035EA73" w14:textId="4F43EE14"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Cena víceprací bude stanovena pomocí jednotkové ceny podle rozpočtu – pokud jde o práce v tomto rozpočtu uvedené. Práce v tomto rozpočtu neuvedené budou oceněny dohodou smluvních stran před jejich provedením.</w:t>
      </w:r>
    </w:p>
    <w:p w14:paraId="7FDED47E" w14:textId="0F301D17"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V případě, že se některé práce budou provádět v menším, než v původním rozsahu (méněpráce), zhotovitel je povinen je odečíst z ceny díla ve výši podle položek rozpočtu.</w:t>
      </w:r>
    </w:p>
    <w:p w14:paraId="6AAC7391" w14:textId="40A1E1F5" w:rsidR="00E60A7C" w:rsidRPr="003A3D7E" w:rsidRDefault="00E60A7C"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Rozpočet jednotlivých prací s určením jejich jednotkových cen je přílohou č.1 a nedílnou součástí této smlouvy.</w:t>
      </w:r>
    </w:p>
    <w:p w14:paraId="3125FF8E" w14:textId="2131E37C" w:rsidR="00AB046B" w:rsidRPr="003A3D7E" w:rsidRDefault="00AB046B" w:rsidP="005C0AEC">
      <w:pPr>
        <w:numPr>
          <w:ilvl w:val="0"/>
          <w:numId w:val="4"/>
        </w:numPr>
        <w:spacing w:after="160" w:line="259" w:lineRule="auto"/>
        <w:ind w:left="567" w:hanging="425"/>
        <w:jc w:val="both"/>
        <w:rPr>
          <w:rFonts w:ascii="Segoe UI" w:hAnsi="Segoe UI" w:cs="Segoe UI"/>
        </w:rPr>
      </w:pPr>
      <w:r w:rsidRPr="003A3D7E">
        <w:rPr>
          <w:rFonts w:ascii="Segoe UI" w:hAnsi="Segoe UI" w:cs="Segoe UI"/>
        </w:rPr>
        <w:t xml:space="preserve">Smluvní strany se dohodly, že v případě změny sazby DPH bude k ceně díla uvedené v odst. 1. tohoto článku připočtena DPH v aktuálně platné výši.  </w:t>
      </w:r>
    </w:p>
    <w:p w14:paraId="77AA46A0" w14:textId="77777777" w:rsidR="0020294C" w:rsidRPr="003A3D7E" w:rsidRDefault="0020294C" w:rsidP="0020294C">
      <w:pPr>
        <w:spacing w:after="160" w:line="259" w:lineRule="auto"/>
        <w:ind w:left="567"/>
        <w:jc w:val="both"/>
        <w:rPr>
          <w:rFonts w:ascii="Segoe UI" w:hAnsi="Segoe UI" w:cs="Segoe UI"/>
          <w:highlight w:val="yellow"/>
        </w:rPr>
      </w:pPr>
    </w:p>
    <w:p w14:paraId="605CD665" w14:textId="77777777" w:rsidR="00AB046B" w:rsidRPr="003A3D7E" w:rsidRDefault="00AB046B" w:rsidP="0020294C">
      <w:pPr>
        <w:spacing w:after="160" w:line="259" w:lineRule="auto"/>
        <w:ind w:left="567"/>
        <w:jc w:val="both"/>
        <w:rPr>
          <w:rFonts w:ascii="Segoe UI" w:hAnsi="Segoe UI" w:cs="Segoe UI"/>
          <w:highlight w:val="yellow"/>
        </w:rPr>
      </w:pPr>
    </w:p>
    <w:p w14:paraId="5A646E2C" w14:textId="6499D401" w:rsidR="0020294C" w:rsidRPr="003A3D7E" w:rsidRDefault="0020294C" w:rsidP="000736ED">
      <w:pPr>
        <w:jc w:val="center"/>
        <w:rPr>
          <w:rFonts w:ascii="Segoe UI" w:hAnsi="Segoe UI" w:cs="Segoe UI"/>
          <w:b/>
          <w:bCs/>
        </w:rPr>
      </w:pPr>
      <w:r w:rsidRPr="003A3D7E">
        <w:rPr>
          <w:rFonts w:ascii="Segoe UI" w:hAnsi="Segoe UI" w:cs="Segoe UI"/>
          <w:b/>
          <w:bCs/>
        </w:rPr>
        <w:t>V.</w:t>
      </w:r>
    </w:p>
    <w:p w14:paraId="59E3662C" w14:textId="423A552C" w:rsidR="0020294C" w:rsidRPr="003A3D7E" w:rsidRDefault="00AB046B" w:rsidP="000736ED">
      <w:pPr>
        <w:spacing w:after="160" w:line="259" w:lineRule="auto"/>
        <w:jc w:val="center"/>
        <w:rPr>
          <w:rFonts w:ascii="Segoe UI" w:hAnsi="Segoe UI" w:cs="Segoe UI"/>
          <w:b/>
          <w:bCs/>
        </w:rPr>
      </w:pPr>
      <w:r w:rsidRPr="003A3D7E">
        <w:rPr>
          <w:rFonts w:ascii="Segoe UI" w:hAnsi="Segoe UI" w:cs="Segoe UI"/>
          <w:b/>
          <w:bCs/>
        </w:rPr>
        <w:t>Platební podmínky</w:t>
      </w:r>
    </w:p>
    <w:p w14:paraId="6867BEF2" w14:textId="73F362E6" w:rsidR="0020294C"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Zálohy nebudou objednatelem poskytovány.</w:t>
      </w:r>
    </w:p>
    <w:p w14:paraId="3144B17A" w14:textId="77777777" w:rsidR="00C07E06" w:rsidRPr="003A3D7E" w:rsidRDefault="00C07E06" w:rsidP="005C0AEC">
      <w:pPr>
        <w:pStyle w:val="Odstavecseseznamem"/>
        <w:spacing w:line="259" w:lineRule="auto"/>
        <w:ind w:left="567" w:hanging="425"/>
        <w:jc w:val="both"/>
        <w:rPr>
          <w:rFonts w:ascii="Segoe UI" w:hAnsi="Segoe UI" w:cs="Segoe UI"/>
        </w:rPr>
      </w:pPr>
    </w:p>
    <w:p w14:paraId="73BB8CF0" w14:textId="10838498"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 xml:space="preserve">Smluvní strany se dohodly na postupné splatnosti ceny díla v závislosti na skutečně a řádně provedených pracích na díle, a to tak, že zhotovitel je oprávněn vždy po skončení daného kalendářního měsíce daňovým dokladem – fakturou vyúčtovat cenu prací, které na díle v daném kalendářním měsíci řádně provedl. Tyto práce budou považovány za dílčí zdanitelné plnění ve smyslu § 21 odst. 7 zákona č. 235/2004 Sb., o dani z přidané hodnoty. Součástí faktury musí být soupis skutečně a řádně provedených prací, který musí být písemně odsouhlasen </w:t>
      </w:r>
      <w:r w:rsidRPr="003A3D7E">
        <w:rPr>
          <w:rFonts w:ascii="Segoe UI" w:hAnsi="Segoe UI" w:cs="Segoe UI"/>
        </w:rPr>
        <w:lastRenderedPageBreak/>
        <w:t xml:space="preserve">objednatelem. Cena provedených prací musí být vyúčtována podle </w:t>
      </w:r>
      <w:r w:rsidRPr="003A3D7E">
        <w:rPr>
          <w:rFonts w:ascii="Segoe UI" w:hAnsi="Segoe UI" w:cs="Segoe UI"/>
          <w:highlight w:val="yellow"/>
        </w:rPr>
        <w:t>položkového rozpočtu, který je nedílnou součástí této smlouvy jako její příloha č. 1</w:t>
      </w:r>
      <w:r w:rsidRPr="003A3D7E">
        <w:rPr>
          <w:rFonts w:ascii="Segoe UI" w:hAnsi="Segoe UI" w:cs="Segoe UI"/>
        </w:rPr>
        <w:t xml:space="preserve">. Smluvní strany se dále dohodly, že zhotovitel je oprávněn takto vyúčtovat cenu skutečně a řádně provedených prací až do výše </w:t>
      </w:r>
      <w:r w:rsidRPr="003A3D7E">
        <w:rPr>
          <w:rFonts w:ascii="Segoe UI" w:hAnsi="Segoe UI" w:cs="Segoe UI"/>
          <w:highlight w:val="yellow"/>
        </w:rPr>
        <w:t>90 %</w:t>
      </w:r>
      <w:r w:rsidRPr="003A3D7E">
        <w:rPr>
          <w:rFonts w:ascii="Segoe UI" w:hAnsi="Segoe UI" w:cs="Segoe UI"/>
        </w:rPr>
        <w:t xml:space="preserve"> celkové ceny díla; </w:t>
      </w:r>
      <w:r w:rsidRPr="003A3D7E">
        <w:rPr>
          <w:rFonts w:ascii="Segoe UI" w:hAnsi="Segoe UI" w:cs="Segoe UI"/>
          <w:highlight w:val="yellow"/>
        </w:rPr>
        <w:t>Zbylých 10 %</w:t>
      </w:r>
      <w:r w:rsidRPr="003A3D7E">
        <w:rPr>
          <w:rFonts w:ascii="Segoe UI" w:hAnsi="Segoe UI" w:cs="Segoe UI"/>
        </w:rPr>
        <w:t xml:space="preserve"> z celkové ceny díla je zhotovitel oprávněn vyúčtovat objednateli po splnění poslední z následujících podmínek: 1. objednatel dílo podpisem zápisu o předání a převzetí díla převezme, 2. na díle budou odstraněny veškeré případné vady a nedodělky.</w:t>
      </w:r>
    </w:p>
    <w:p w14:paraId="48560365" w14:textId="77777777" w:rsidR="00C07E06" w:rsidRPr="003A3D7E" w:rsidRDefault="00C07E06" w:rsidP="005C0AEC">
      <w:pPr>
        <w:spacing w:line="259" w:lineRule="auto"/>
        <w:ind w:left="567" w:hanging="425"/>
        <w:jc w:val="both"/>
        <w:rPr>
          <w:rFonts w:ascii="Segoe UI" w:hAnsi="Segoe UI" w:cs="Segoe UI"/>
        </w:rPr>
      </w:pPr>
    </w:p>
    <w:p w14:paraId="60879D08" w14:textId="6A4D3A1C"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 xml:space="preserve">Lhůta splatnosti faktur je </w:t>
      </w:r>
      <w:r w:rsidRPr="003A3D7E">
        <w:rPr>
          <w:rFonts w:ascii="Segoe UI" w:hAnsi="Segoe UI" w:cs="Segoe UI"/>
          <w:highlight w:val="yellow"/>
        </w:rPr>
        <w:t>21</w:t>
      </w:r>
      <w:r w:rsidRPr="003A3D7E">
        <w:rPr>
          <w:rFonts w:ascii="Segoe UI" w:hAnsi="Segoe UI" w:cs="Segoe UI"/>
        </w:rPr>
        <w:t xml:space="preserve"> kalendářních dní od jejich doručení objednateli. Stejný termín splatnosti platí pro smluvní strany při úhradě jiných plateb podle této smlouvy.</w:t>
      </w:r>
    </w:p>
    <w:p w14:paraId="469D94A1" w14:textId="77777777" w:rsidR="00C07E06" w:rsidRPr="003A3D7E" w:rsidRDefault="00C07E06" w:rsidP="005C0AEC">
      <w:pPr>
        <w:spacing w:line="259" w:lineRule="auto"/>
        <w:ind w:left="567" w:hanging="425"/>
        <w:jc w:val="both"/>
        <w:rPr>
          <w:rFonts w:ascii="Segoe UI" w:hAnsi="Segoe UI" w:cs="Segoe UI"/>
        </w:rPr>
      </w:pPr>
    </w:p>
    <w:p w14:paraId="4EF73E29" w14:textId="77777777"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Jednotlivé faktury budou obsahovat tyto údaje:</w:t>
      </w:r>
    </w:p>
    <w:p w14:paraId="7E1878E4" w14:textId="5C0AE1D1"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adresa objednatele pro doručování faktur:</w:t>
      </w:r>
      <w:r w:rsidR="00226B66" w:rsidRPr="003A3D7E">
        <w:rPr>
          <w:rFonts w:ascii="Segoe UI" w:hAnsi="Segoe UI" w:cs="Segoe UI"/>
        </w:rPr>
        <w:t xml:space="preserve"> </w:t>
      </w:r>
      <w:r w:rsidR="00226B66" w:rsidRPr="003A3D7E">
        <w:rPr>
          <w:rFonts w:ascii="Segoe UI" w:hAnsi="Segoe UI" w:cs="Segoe UI"/>
          <w:highlight w:val="yellow"/>
        </w:rPr>
        <w:t>XXX</w:t>
      </w:r>
      <w:r w:rsidRPr="003A3D7E">
        <w:rPr>
          <w:rFonts w:ascii="Segoe UI" w:hAnsi="Segoe UI" w:cs="Segoe UI"/>
        </w:rPr>
        <w:t>;</w:t>
      </w:r>
    </w:p>
    <w:p w14:paraId="0BE2C668" w14:textId="124D480C"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evidenční číslo smlouvy pro fakturaci;</w:t>
      </w:r>
    </w:p>
    <w:p w14:paraId="15E235C3" w14:textId="682A5E93"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identifikaci příslušného odboru vč. kontaktní osoby objednatele;</w:t>
      </w:r>
    </w:p>
    <w:p w14:paraId="2235333D" w14:textId="5127E35A"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označení zhotovitele, jeho sídlo, IČO a DIČ;</w:t>
      </w:r>
    </w:p>
    <w:p w14:paraId="6DFB63E1" w14:textId="217E4AD1"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číslo faktury;</w:t>
      </w:r>
    </w:p>
    <w:p w14:paraId="60339BD5" w14:textId="52ECBE4F"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den vystavení a den splatnosti;</w:t>
      </w:r>
    </w:p>
    <w:p w14:paraId="36EE2634" w14:textId="152138A1"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označení peněžního ústavu a čísla účtu, na který se má platit;</w:t>
      </w:r>
    </w:p>
    <w:p w14:paraId="693C5AFA" w14:textId="14B43730"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soupis provedených prací za fakturační období;</w:t>
      </w:r>
    </w:p>
    <w:p w14:paraId="4B7B0A9A" w14:textId="66D9C385"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fakturovanou částku;</w:t>
      </w:r>
    </w:p>
    <w:p w14:paraId="4A52915C" w14:textId="31242D4D"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označení díla, označení názvu a čísla projektu;</w:t>
      </w:r>
    </w:p>
    <w:p w14:paraId="58EF938B" w14:textId="766BC4A3" w:rsidR="00C07E06" w:rsidRPr="003A3D7E" w:rsidRDefault="00C07E06" w:rsidP="005C0AEC">
      <w:pPr>
        <w:pStyle w:val="Odstavecseseznamem"/>
        <w:numPr>
          <w:ilvl w:val="0"/>
          <w:numId w:val="18"/>
        </w:numPr>
        <w:spacing w:line="259" w:lineRule="auto"/>
        <w:ind w:left="567" w:hanging="425"/>
        <w:jc w:val="both"/>
        <w:rPr>
          <w:rFonts w:ascii="Segoe UI" w:hAnsi="Segoe UI" w:cs="Segoe UI"/>
        </w:rPr>
      </w:pPr>
      <w:r w:rsidRPr="003A3D7E">
        <w:rPr>
          <w:rFonts w:ascii="Segoe UI" w:hAnsi="Segoe UI" w:cs="Segoe UI"/>
        </w:rPr>
        <w:t>razítko zhotovitele a podpis oprávněné osoby.</w:t>
      </w:r>
    </w:p>
    <w:p w14:paraId="4DA16745" w14:textId="77777777" w:rsidR="00C07E06" w:rsidRPr="003A3D7E" w:rsidRDefault="00C07E06" w:rsidP="005C0AEC">
      <w:pPr>
        <w:spacing w:line="259" w:lineRule="auto"/>
        <w:ind w:left="567" w:hanging="425"/>
        <w:jc w:val="both"/>
        <w:rPr>
          <w:rFonts w:ascii="Segoe UI" w:hAnsi="Segoe UI" w:cs="Segoe UI"/>
        </w:rPr>
      </w:pPr>
    </w:p>
    <w:p w14:paraId="3BF2D80B" w14:textId="6937E156"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Objednatel je oprávněn odmítnout úhradu v případě, že zhotovitel přeruší v rozporu s touto smlouvou práce, práce provádí v rozporu s projektovou dokumentací nebo ustanoveními této smlouvy, zejména je v prodlení s jejich dodávkou oproti harmonogramu, a to do doby, než budou tyto nedostatky odstraněny.</w:t>
      </w:r>
    </w:p>
    <w:p w14:paraId="068D7A1A" w14:textId="77777777" w:rsidR="00C07E06" w:rsidRPr="003A3D7E" w:rsidRDefault="00C07E06" w:rsidP="005C0AEC">
      <w:pPr>
        <w:spacing w:line="259" w:lineRule="auto"/>
        <w:ind w:left="567" w:hanging="425"/>
        <w:jc w:val="both"/>
        <w:rPr>
          <w:rFonts w:ascii="Segoe UI" w:hAnsi="Segoe UI" w:cs="Segoe UI"/>
        </w:rPr>
      </w:pPr>
    </w:p>
    <w:p w14:paraId="6C827A42" w14:textId="63D8354C"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Nebude-li faktura obsahovat náležitosti uvedené v této smlouvě nebo bude chybně vyúčtována cena, je objednatel oprávněn fakturu vrátit zhotoviteli k opravě či doplnění, přičemž ve vadné faktuře vyznačí důvod vrácení. V takovém případě se ruší doba splatnosti stanovená vadnou fakturou a nová lhůta splatnosti započne běžet doručením bezvadné faktury objednateli.</w:t>
      </w:r>
    </w:p>
    <w:p w14:paraId="6D3B1CC9" w14:textId="77777777" w:rsidR="00C07E06" w:rsidRPr="003A3D7E" w:rsidRDefault="00C07E06" w:rsidP="005C0AEC">
      <w:pPr>
        <w:spacing w:line="259" w:lineRule="auto"/>
        <w:ind w:left="567" w:hanging="425"/>
        <w:jc w:val="both"/>
        <w:rPr>
          <w:rFonts w:ascii="Segoe UI" w:hAnsi="Segoe UI" w:cs="Segoe UI"/>
        </w:rPr>
      </w:pPr>
    </w:p>
    <w:p w14:paraId="1E242DB0" w14:textId="2CFA265E"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lastRenderedPageBreak/>
        <w:t>Povinnost zaplatit je splněna dnem odepsání příslušné částky z účtu objednatele.</w:t>
      </w:r>
    </w:p>
    <w:p w14:paraId="65B6D04A" w14:textId="77777777" w:rsidR="00C07E06" w:rsidRPr="003A3D7E" w:rsidRDefault="00C07E06" w:rsidP="005C0AEC">
      <w:pPr>
        <w:spacing w:line="259" w:lineRule="auto"/>
        <w:ind w:left="567" w:hanging="425"/>
        <w:jc w:val="both"/>
        <w:rPr>
          <w:rFonts w:ascii="Segoe UI" w:hAnsi="Segoe UI" w:cs="Segoe UI"/>
        </w:rPr>
      </w:pPr>
    </w:p>
    <w:p w14:paraId="4BE884B6" w14:textId="5512F603" w:rsidR="00C07E06" w:rsidRPr="003A3D7E" w:rsidRDefault="00C07E06" w:rsidP="005C0AEC">
      <w:pPr>
        <w:pStyle w:val="Odstavecseseznamem"/>
        <w:numPr>
          <w:ilvl w:val="0"/>
          <w:numId w:val="17"/>
        </w:numPr>
        <w:spacing w:line="259" w:lineRule="auto"/>
        <w:ind w:left="567" w:hanging="425"/>
        <w:jc w:val="both"/>
        <w:rPr>
          <w:rFonts w:ascii="Segoe UI" w:hAnsi="Segoe UI" w:cs="Segoe UI"/>
        </w:rPr>
      </w:pPr>
      <w:r w:rsidRPr="003A3D7E">
        <w:rPr>
          <w:rFonts w:ascii="Segoe UI" w:hAnsi="Segoe UI" w:cs="Segoe UI"/>
        </w:rPr>
        <w:t xml:space="preserve">Smluvní strany se dohodly na datu uskutečnění zdanitelného plnění u dílčího plnění do </w:t>
      </w:r>
      <w:proofErr w:type="gramStart"/>
      <w:r w:rsidRPr="003A3D7E">
        <w:rPr>
          <w:rFonts w:ascii="Segoe UI" w:hAnsi="Segoe UI" w:cs="Segoe UI"/>
          <w:highlight w:val="yellow"/>
        </w:rPr>
        <w:t>30-tého</w:t>
      </w:r>
      <w:proofErr w:type="gramEnd"/>
      <w:r w:rsidRPr="003A3D7E">
        <w:rPr>
          <w:rFonts w:ascii="Segoe UI" w:hAnsi="Segoe UI" w:cs="Segoe UI"/>
        </w:rPr>
        <w:t xml:space="preserve"> dne daného kalendářního měsíce.</w:t>
      </w:r>
    </w:p>
    <w:p w14:paraId="2DBC1439" w14:textId="77777777" w:rsidR="00C07E06" w:rsidRPr="003A3D7E" w:rsidRDefault="00C07E06" w:rsidP="005C0AEC">
      <w:pPr>
        <w:spacing w:line="259" w:lineRule="auto"/>
        <w:ind w:left="567" w:hanging="425"/>
        <w:jc w:val="both"/>
        <w:rPr>
          <w:rFonts w:ascii="Segoe UI" w:hAnsi="Segoe UI" w:cs="Segoe UI"/>
          <w:color w:val="EE0000"/>
        </w:rPr>
      </w:pPr>
    </w:p>
    <w:p w14:paraId="28B4E5CC" w14:textId="77777777" w:rsidR="00C07E06" w:rsidRPr="003A3D7E" w:rsidRDefault="00C07E06" w:rsidP="005C0AEC">
      <w:pPr>
        <w:pStyle w:val="Odstavecseseznamem"/>
        <w:numPr>
          <w:ilvl w:val="0"/>
          <w:numId w:val="17"/>
        </w:numPr>
        <w:spacing w:line="259" w:lineRule="auto"/>
        <w:ind w:left="567" w:hanging="425"/>
        <w:jc w:val="both"/>
        <w:rPr>
          <w:rFonts w:ascii="Segoe UI" w:hAnsi="Segoe UI" w:cs="Segoe UI"/>
          <w:color w:val="EE0000"/>
          <w:highlight w:val="yellow"/>
        </w:rPr>
      </w:pPr>
      <w:r w:rsidRPr="003A3D7E">
        <w:rPr>
          <w:rFonts w:ascii="Segoe UI" w:hAnsi="Segoe UI" w:cs="Segoe UI"/>
          <w:color w:val="EE0000"/>
          <w:highlight w:val="yellow"/>
        </w:rPr>
        <w:t xml:space="preserve">Objednatel prohlašuje, že v případě plnění odpovídajícího číselnému kódu dle Klasifikace produkce CZ-CPA 41–43, které je předmětem smlouvy o dílo, nebude uplatňovat režim přenesení daňové povinnosti ve smyslu § 92a a § 92e zákona č. 235/2004 Sb., o dani z přidané hodnoty, ve znění pozdějších předpisů (dále jen „ZDPH“). Objednatel ve smyslu § 92a odst. 2 ZDPH nejedná jako osoba povinná k dani. </w:t>
      </w:r>
    </w:p>
    <w:p w14:paraId="4A426C55" w14:textId="77777777" w:rsidR="00C07E06" w:rsidRPr="003A3D7E" w:rsidRDefault="00C07E06" w:rsidP="005C0AEC">
      <w:pPr>
        <w:spacing w:line="259" w:lineRule="auto"/>
        <w:ind w:left="567" w:hanging="425"/>
        <w:jc w:val="both"/>
        <w:rPr>
          <w:rFonts w:ascii="Segoe UI" w:hAnsi="Segoe UI" w:cs="Segoe UI"/>
        </w:rPr>
      </w:pPr>
    </w:p>
    <w:p w14:paraId="15A08C05" w14:textId="77777777" w:rsidR="00C07E06" w:rsidRPr="003A3D7E" w:rsidRDefault="00C07E06" w:rsidP="005C0AEC">
      <w:pPr>
        <w:pStyle w:val="Odstavecseseznamem"/>
        <w:numPr>
          <w:ilvl w:val="0"/>
          <w:numId w:val="17"/>
        </w:numPr>
        <w:spacing w:line="259" w:lineRule="auto"/>
        <w:ind w:left="567" w:hanging="425"/>
        <w:jc w:val="both"/>
        <w:rPr>
          <w:rFonts w:ascii="Segoe UI" w:hAnsi="Segoe UI" w:cs="Segoe UI"/>
          <w:highlight w:val="yellow"/>
        </w:rPr>
      </w:pPr>
      <w:r w:rsidRPr="003A3D7E">
        <w:rPr>
          <w:rFonts w:ascii="Segoe UI" w:hAnsi="Segoe UI" w:cs="Segoe UI"/>
          <w:highlight w:val="yellow"/>
        </w:rPr>
        <w:t xml:space="preserve">Zhotovitel prohlašuje, že ke dni podpisu této smlouvy správce daně nevydal podle § 106a ZDPH rozhodnutí o tom, že zhotovitel je nespolehlivým plátcem. Pokud takové rozhodnutí správce daně vydá je zhotovitel povinen tuto skutečnost neprodleně písemně oznámit objednateli. Smluvní strany se v této souvislosti výslovně dohodly, že pokud bude v okamžiku uskutečnění zdanitelného plnění nebo poskytnutí úplaty správcem daně zveřejněna způsobem umožňujícím dálkový přístup skutečnost, že zhotovitel je nespolehlivým plátcem, objednatel je oprávněn část ceny odpovídající dani z přidané hodnoty zaplatit přímo na účet správce daně ve smyslu § 109a ZDPH. Taková úhrada bude považována za řádné splnění dluhu objednatele vůči zhotoviteli.  </w:t>
      </w:r>
    </w:p>
    <w:p w14:paraId="6EE5B20B" w14:textId="77777777" w:rsidR="00C07E06" w:rsidRPr="003A3D7E" w:rsidRDefault="00C07E06" w:rsidP="005C0AEC">
      <w:pPr>
        <w:spacing w:line="259" w:lineRule="auto"/>
        <w:ind w:left="567" w:hanging="425"/>
        <w:jc w:val="both"/>
        <w:rPr>
          <w:rFonts w:ascii="Segoe UI" w:hAnsi="Segoe UI" w:cs="Segoe UI"/>
        </w:rPr>
      </w:pPr>
    </w:p>
    <w:p w14:paraId="3DA04034" w14:textId="18B8F55E" w:rsidR="00C07E06" w:rsidRPr="003A3D7E" w:rsidRDefault="00C07E06" w:rsidP="005C0AEC">
      <w:pPr>
        <w:pStyle w:val="Odstavecseseznamem"/>
        <w:numPr>
          <w:ilvl w:val="0"/>
          <w:numId w:val="17"/>
        </w:numPr>
        <w:spacing w:line="259" w:lineRule="auto"/>
        <w:ind w:left="567" w:hanging="425"/>
        <w:jc w:val="both"/>
        <w:rPr>
          <w:rFonts w:ascii="Segoe UI" w:hAnsi="Segoe UI" w:cs="Segoe UI"/>
          <w:highlight w:val="yellow"/>
        </w:rPr>
      </w:pPr>
      <w:r w:rsidRPr="003A3D7E">
        <w:rPr>
          <w:rFonts w:ascii="Segoe UI" w:hAnsi="Segoe UI" w:cs="Segoe UI"/>
          <w:highlight w:val="yellow"/>
        </w:rPr>
        <w:t xml:space="preserve">Smluvní strany se dále výslovně dohodly, že pokud číslo účtu zhotovitele, na který bude objednatel povinen uhradit cenu díla, nebude zveřejněno způsobem umožňující dálkový přístup ve smyslu § 96 ZDPH, je objednatel oprávněn část ceny odpovídající dani z přidané hodnoty zaplatit přímo na účet správce daně ve smyslu § 109a ZDPH. Taková úhrada bude považována za řádné splnění dluhu objednatele vůči zhotoviteli.                                                                                                                                          </w:t>
      </w:r>
    </w:p>
    <w:p w14:paraId="6F153642" w14:textId="77777777" w:rsidR="0020294C" w:rsidRPr="003A3D7E" w:rsidRDefault="0020294C" w:rsidP="0020294C">
      <w:pPr>
        <w:spacing w:after="160" w:line="259" w:lineRule="auto"/>
        <w:ind w:left="567"/>
        <w:rPr>
          <w:rFonts w:ascii="Segoe UI" w:hAnsi="Segoe UI" w:cs="Segoe UI"/>
        </w:rPr>
      </w:pPr>
    </w:p>
    <w:p w14:paraId="1BCF74D8" w14:textId="642C0CF7" w:rsidR="0020294C" w:rsidRPr="003A3D7E" w:rsidRDefault="0020294C" w:rsidP="000736ED">
      <w:pPr>
        <w:jc w:val="center"/>
        <w:rPr>
          <w:rFonts w:ascii="Segoe UI" w:hAnsi="Segoe UI" w:cs="Segoe UI"/>
          <w:b/>
          <w:bCs/>
        </w:rPr>
      </w:pPr>
      <w:r w:rsidRPr="003A3D7E">
        <w:rPr>
          <w:rFonts w:ascii="Segoe UI" w:hAnsi="Segoe UI" w:cs="Segoe UI"/>
          <w:b/>
          <w:bCs/>
        </w:rPr>
        <w:t>V</w:t>
      </w:r>
      <w:r w:rsidR="00226B66" w:rsidRPr="003A3D7E">
        <w:rPr>
          <w:rFonts w:ascii="Segoe UI" w:hAnsi="Segoe UI" w:cs="Segoe UI"/>
          <w:b/>
          <w:bCs/>
        </w:rPr>
        <w:t>I</w:t>
      </w:r>
      <w:r w:rsidRPr="003A3D7E">
        <w:rPr>
          <w:rFonts w:ascii="Segoe UI" w:hAnsi="Segoe UI" w:cs="Segoe UI"/>
          <w:b/>
          <w:bCs/>
        </w:rPr>
        <w:t>.</w:t>
      </w:r>
    </w:p>
    <w:p w14:paraId="00C2477B" w14:textId="57A68E11" w:rsidR="0020294C" w:rsidRPr="003A3D7E" w:rsidRDefault="00226B66" w:rsidP="000736ED">
      <w:pPr>
        <w:spacing w:after="160" w:line="259" w:lineRule="auto"/>
        <w:jc w:val="center"/>
        <w:rPr>
          <w:rFonts w:ascii="Segoe UI" w:hAnsi="Segoe UI" w:cs="Segoe UI"/>
          <w:b/>
          <w:bCs/>
        </w:rPr>
      </w:pPr>
      <w:r w:rsidRPr="003A3D7E">
        <w:rPr>
          <w:rFonts w:ascii="Segoe UI" w:hAnsi="Segoe UI" w:cs="Segoe UI"/>
          <w:b/>
          <w:bCs/>
        </w:rPr>
        <w:t>Vlastnictví</w:t>
      </w:r>
    </w:p>
    <w:p w14:paraId="4A421445" w14:textId="578C5B74" w:rsidR="00226B66" w:rsidRPr="003A3D7E" w:rsidRDefault="00226B66" w:rsidP="005C0AEC">
      <w:pPr>
        <w:numPr>
          <w:ilvl w:val="0"/>
          <w:numId w:val="6"/>
        </w:numPr>
        <w:spacing w:after="160" w:line="259" w:lineRule="auto"/>
        <w:ind w:left="567" w:hanging="425"/>
        <w:jc w:val="both"/>
        <w:rPr>
          <w:rFonts w:ascii="Segoe UI" w:hAnsi="Segoe UI" w:cs="Segoe UI"/>
        </w:rPr>
      </w:pPr>
      <w:r w:rsidRPr="003A3D7E">
        <w:rPr>
          <w:rFonts w:ascii="Segoe UI" w:hAnsi="Segoe UI" w:cs="Segoe UI"/>
        </w:rPr>
        <w:t>Vlastníkem stavebních objektů a pozemků, jejichž úpravy jsou předmětem plnění dle této smlouvy, je objednatel.</w:t>
      </w:r>
    </w:p>
    <w:p w14:paraId="22321110" w14:textId="37AD72DE" w:rsidR="0020294C" w:rsidRPr="003A3D7E" w:rsidRDefault="00226B66" w:rsidP="005C0AEC">
      <w:pPr>
        <w:pStyle w:val="Odstavecseseznamem"/>
        <w:numPr>
          <w:ilvl w:val="0"/>
          <w:numId w:val="6"/>
        </w:numPr>
        <w:spacing w:after="160" w:line="259" w:lineRule="auto"/>
        <w:ind w:left="567" w:hanging="425"/>
        <w:jc w:val="both"/>
        <w:rPr>
          <w:rFonts w:ascii="Segoe UI" w:hAnsi="Segoe UI" w:cs="Segoe UI"/>
        </w:rPr>
      </w:pPr>
      <w:r w:rsidRPr="003A3D7E">
        <w:rPr>
          <w:rFonts w:ascii="Segoe UI" w:hAnsi="Segoe UI" w:cs="Segoe UI"/>
        </w:rPr>
        <w:t xml:space="preserve">Po předání výše uvedených stavebních objektů a pozemků zhotoviteli k provedení díla nese nebezpečí škody na stavebních objektech a pozemcích zhotovitel, a to </w:t>
      </w:r>
      <w:r w:rsidRPr="003A3D7E">
        <w:rPr>
          <w:rFonts w:ascii="Segoe UI" w:hAnsi="Segoe UI" w:cs="Segoe UI"/>
        </w:rPr>
        <w:lastRenderedPageBreak/>
        <w:t>až do doby převzetí dokončeného díla objednatelem. Zhotovitel odpovídá za veškeré škody, které v souvislosti s prováděním díla způsobí.</w:t>
      </w:r>
    </w:p>
    <w:p w14:paraId="4E87BDE7" w14:textId="77777777" w:rsidR="00226B66" w:rsidRPr="003A3D7E" w:rsidRDefault="00226B66" w:rsidP="005C0AEC">
      <w:pPr>
        <w:numPr>
          <w:ilvl w:val="0"/>
          <w:numId w:val="6"/>
        </w:numPr>
        <w:ind w:left="567" w:hanging="425"/>
        <w:jc w:val="both"/>
        <w:rPr>
          <w:rFonts w:ascii="Segoe UI" w:hAnsi="Segoe UI" w:cs="Segoe UI"/>
        </w:rPr>
      </w:pPr>
      <w:r w:rsidRPr="003A3D7E">
        <w:rPr>
          <w:rFonts w:ascii="Segoe UI" w:hAnsi="Segoe UI" w:cs="Segoe UI"/>
        </w:rPr>
        <w:t>Vlastníkem zhotovovaného díla je objednatel.</w:t>
      </w:r>
    </w:p>
    <w:p w14:paraId="6A1A398B" w14:textId="77777777" w:rsidR="00226B66" w:rsidRPr="003A3D7E" w:rsidRDefault="00226B66" w:rsidP="005C0AEC">
      <w:pPr>
        <w:ind w:left="567" w:hanging="425"/>
        <w:jc w:val="both"/>
        <w:rPr>
          <w:rFonts w:ascii="Segoe UI" w:hAnsi="Segoe UI" w:cs="Segoe UI"/>
        </w:rPr>
      </w:pPr>
    </w:p>
    <w:p w14:paraId="1CB35F7B" w14:textId="1F500A2C" w:rsidR="0020294C" w:rsidRPr="003A3D7E" w:rsidRDefault="00226B66" w:rsidP="005C0AEC">
      <w:pPr>
        <w:pStyle w:val="Odstavecseseznamem"/>
        <w:numPr>
          <w:ilvl w:val="0"/>
          <w:numId w:val="6"/>
        </w:numPr>
        <w:ind w:left="567" w:hanging="425"/>
        <w:jc w:val="both"/>
        <w:rPr>
          <w:rFonts w:ascii="Segoe UI" w:hAnsi="Segoe UI" w:cs="Segoe UI"/>
        </w:rPr>
      </w:pPr>
      <w:r w:rsidRPr="003A3D7E">
        <w:rPr>
          <w:rFonts w:ascii="Segoe UI" w:hAnsi="Segoe UI" w:cs="Segoe UI"/>
        </w:rPr>
        <w:t>Vlastníkem věcí, které zhotovitel opatří k provedení díla, se objednatel stane okamžikem, kdy se tyto věci stanou součástí díla.</w:t>
      </w:r>
    </w:p>
    <w:p w14:paraId="47C30D52" w14:textId="77777777" w:rsidR="002A5651" w:rsidRPr="003A3D7E" w:rsidRDefault="002A5651" w:rsidP="0020294C">
      <w:pPr>
        <w:ind w:left="1080"/>
        <w:rPr>
          <w:rFonts w:ascii="Segoe UI" w:hAnsi="Segoe UI" w:cs="Segoe UI"/>
        </w:rPr>
      </w:pPr>
    </w:p>
    <w:p w14:paraId="3853F3E3" w14:textId="77777777" w:rsidR="002A5651" w:rsidRPr="003A3D7E" w:rsidRDefault="002A5651" w:rsidP="0020294C">
      <w:pPr>
        <w:ind w:left="1080"/>
        <w:rPr>
          <w:rFonts w:ascii="Segoe UI" w:hAnsi="Segoe UI" w:cs="Segoe UI"/>
        </w:rPr>
      </w:pPr>
    </w:p>
    <w:p w14:paraId="6C60FC50" w14:textId="479077D1" w:rsidR="0020294C" w:rsidRPr="003A3D7E" w:rsidRDefault="0020294C" w:rsidP="000736ED">
      <w:pPr>
        <w:jc w:val="center"/>
        <w:rPr>
          <w:rFonts w:ascii="Segoe UI" w:hAnsi="Segoe UI" w:cs="Segoe UI"/>
          <w:b/>
          <w:bCs/>
        </w:rPr>
      </w:pPr>
      <w:r w:rsidRPr="003A3D7E">
        <w:rPr>
          <w:rFonts w:ascii="Segoe UI" w:hAnsi="Segoe UI" w:cs="Segoe UI"/>
          <w:b/>
          <w:bCs/>
        </w:rPr>
        <w:t>VI</w:t>
      </w:r>
      <w:r w:rsidR="00226B66" w:rsidRPr="003A3D7E">
        <w:rPr>
          <w:rFonts w:ascii="Segoe UI" w:hAnsi="Segoe UI" w:cs="Segoe UI"/>
          <w:b/>
          <w:bCs/>
        </w:rPr>
        <w:t>I</w:t>
      </w:r>
      <w:r w:rsidRPr="003A3D7E">
        <w:rPr>
          <w:rFonts w:ascii="Segoe UI" w:hAnsi="Segoe UI" w:cs="Segoe UI"/>
          <w:b/>
          <w:bCs/>
        </w:rPr>
        <w:t>.</w:t>
      </w:r>
    </w:p>
    <w:p w14:paraId="5FBC7B8D" w14:textId="5FE102E3" w:rsidR="0020294C" w:rsidRPr="003A3D7E" w:rsidRDefault="00226B66" w:rsidP="000736ED">
      <w:pPr>
        <w:jc w:val="center"/>
        <w:rPr>
          <w:rFonts w:ascii="Segoe UI" w:hAnsi="Segoe UI" w:cs="Segoe UI"/>
        </w:rPr>
      </w:pPr>
      <w:r w:rsidRPr="003A3D7E">
        <w:rPr>
          <w:rFonts w:ascii="Segoe UI" w:hAnsi="Segoe UI" w:cs="Segoe UI"/>
          <w:b/>
          <w:bCs/>
        </w:rPr>
        <w:t>Doba plnění</w:t>
      </w:r>
    </w:p>
    <w:p w14:paraId="5CDCBF0A" w14:textId="77777777" w:rsidR="0020294C" w:rsidRPr="003A3D7E" w:rsidRDefault="0020294C" w:rsidP="0020294C">
      <w:pPr>
        <w:ind w:left="1080"/>
        <w:jc w:val="center"/>
        <w:rPr>
          <w:rFonts w:ascii="Segoe UI" w:hAnsi="Segoe UI" w:cs="Segoe UI"/>
        </w:rPr>
      </w:pPr>
    </w:p>
    <w:p w14:paraId="136EBDF8" w14:textId="24E2F5F2" w:rsidR="002A5651" w:rsidRPr="003A3D7E" w:rsidRDefault="002A5651" w:rsidP="001963EE">
      <w:pPr>
        <w:pStyle w:val="Odstavecseseznamem"/>
        <w:numPr>
          <w:ilvl w:val="0"/>
          <w:numId w:val="19"/>
        </w:numPr>
        <w:ind w:left="567" w:hanging="425"/>
        <w:jc w:val="both"/>
        <w:rPr>
          <w:rFonts w:ascii="Segoe UI" w:hAnsi="Segoe UI" w:cs="Segoe UI"/>
        </w:rPr>
      </w:pPr>
      <w:r w:rsidRPr="003A3D7E">
        <w:rPr>
          <w:rFonts w:ascii="Segoe UI" w:hAnsi="Segoe UI" w:cs="Segoe UI"/>
        </w:rPr>
        <w:t>Smluvní strany se dohodly, že stavební práce na díle dle této smlouvy zhotovitel zahájí v den, kdy převzal či dle této smlouvy měl nejpozději od objednatele převzít staveniště. O předání staveniště zhotoviteli bude vyhotoven zápis. Den předání staveniště se nezapočítává do doby plnění díla.</w:t>
      </w:r>
    </w:p>
    <w:p w14:paraId="7797B4D2" w14:textId="77777777" w:rsidR="0020294C" w:rsidRPr="003A3D7E" w:rsidRDefault="0020294C" w:rsidP="001963EE">
      <w:pPr>
        <w:ind w:left="567" w:hanging="425"/>
        <w:jc w:val="both"/>
        <w:rPr>
          <w:rFonts w:ascii="Segoe UI" w:hAnsi="Segoe UI" w:cs="Segoe UI"/>
        </w:rPr>
      </w:pPr>
    </w:p>
    <w:p w14:paraId="42D32514" w14:textId="0A17FDD2" w:rsidR="0020294C" w:rsidRPr="003A3D7E" w:rsidRDefault="002A5651" w:rsidP="001963EE">
      <w:pPr>
        <w:pStyle w:val="Odstavecseseznamem"/>
        <w:numPr>
          <w:ilvl w:val="0"/>
          <w:numId w:val="19"/>
        </w:numPr>
        <w:ind w:left="567" w:hanging="425"/>
        <w:jc w:val="both"/>
        <w:rPr>
          <w:rFonts w:ascii="Segoe UI" w:hAnsi="Segoe UI" w:cs="Segoe UI"/>
        </w:rPr>
      </w:pPr>
      <w:r w:rsidRPr="003A3D7E">
        <w:rPr>
          <w:rFonts w:ascii="Segoe UI" w:hAnsi="Segoe UI" w:cs="Segoe UI"/>
        </w:rPr>
        <w:t>Zhotovitel se zavazuje dílo řádně dokončit a předat je objednateli bez vad a nedodělků, s výjimkou ojedinělých drobných vad, které samy o sobě ani ve spojení s jinými nebrání užívání stavby funkčně nebo esteticky, ani její užívání podstatným způsobem neomezují, dle následného závazného harmonogramu provádění díla:</w:t>
      </w:r>
    </w:p>
    <w:p w14:paraId="6BC3D111" w14:textId="77777777" w:rsidR="002A5651" w:rsidRPr="003A3D7E" w:rsidRDefault="002A5651" w:rsidP="001963EE">
      <w:pPr>
        <w:pStyle w:val="Odstavecseseznamem"/>
        <w:ind w:left="567" w:hanging="425"/>
        <w:jc w:val="both"/>
        <w:rPr>
          <w:rFonts w:ascii="Segoe UI" w:hAnsi="Segoe UI" w:cs="Segoe UI"/>
        </w:rPr>
      </w:pPr>
    </w:p>
    <w:p w14:paraId="168C9825" w14:textId="630BFBC2" w:rsidR="002A5651" w:rsidRPr="003A3D7E" w:rsidRDefault="002A5651" w:rsidP="005C0AEC">
      <w:pPr>
        <w:pStyle w:val="Odstavecseseznamem"/>
        <w:ind w:left="2691" w:firstLine="141"/>
        <w:jc w:val="both"/>
        <w:rPr>
          <w:rFonts w:ascii="Segoe UI" w:hAnsi="Segoe UI" w:cs="Segoe UI"/>
        </w:rPr>
      </w:pPr>
      <w:r w:rsidRPr="003A3D7E">
        <w:rPr>
          <w:rFonts w:ascii="Segoe UI" w:hAnsi="Segoe UI" w:cs="Segoe UI"/>
        </w:rPr>
        <w:t xml:space="preserve">Termín provedení díla: </w:t>
      </w:r>
      <w:r w:rsidRPr="003A3D7E">
        <w:rPr>
          <w:rFonts w:ascii="Segoe UI" w:hAnsi="Segoe UI" w:cs="Segoe UI"/>
        </w:rPr>
        <w:tab/>
      </w:r>
      <w:r w:rsidRPr="003A3D7E">
        <w:rPr>
          <w:rFonts w:ascii="Segoe UI" w:hAnsi="Segoe UI" w:cs="Segoe UI"/>
          <w:highlight w:val="yellow"/>
        </w:rPr>
        <w:t>XXX</w:t>
      </w:r>
    </w:p>
    <w:p w14:paraId="12EBFD76" w14:textId="77777777" w:rsidR="002A5651" w:rsidRPr="003A3D7E" w:rsidRDefault="002A5651" w:rsidP="001963EE">
      <w:pPr>
        <w:ind w:left="567" w:hanging="425"/>
        <w:jc w:val="both"/>
        <w:rPr>
          <w:rFonts w:ascii="Segoe UI" w:hAnsi="Segoe UI" w:cs="Segoe UI"/>
        </w:rPr>
      </w:pPr>
    </w:p>
    <w:p w14:paraId="408ECF0E" w14:textId="06F81916" w:rsidR="0020294C" w:rsidRPr="003A3D7E" w:rsidRDefault="002A5651" w:rsidP="001963EE">
      <w:pPr>
        <w:pStyle w:val="Odstavecseseznamem"/>
        <w:numPr>
          <w:ilvl w:val="0"/>
          <w:numId w:val="19"/>
        </w:numPr>
        <w:ind w:left="567" w:hanging="425"/>
        <w:jc w:val="both"/>
        <w:rPr>
          <w:rFonts w:ascii="Segoe UI" w:hAnsi="Segoe UI" w:cs="Segoe UI"/>
        </w:rPr>
      </w:pPr>
      <w:r w:rsidRPr="003A3D7E">
        <w:rPr>
          <w:rFonts w:ascii="Segoe UI" w:hAnsi="Segoe UI" w:cs="Segoe UI"/>
        </w:rPr>
        <w:t xml:space="preserve">Objednatel má právo písemně vyzvat zhotovitele k přerušení provádění díla. Zhotovitel je povinen provádění díla ihned přerušit. Trvá-li přerušení prací na díle na žádost objednatele déle než </w:t>
      </w:r>
      <w:r w:rsidRPr="003A3D7E">
        <w:rPr>
          <w:rFonts w:ascii="Segoe UI" w:hAnsi="Segoe UI" w:cs="Segoe UI"/>
          <w:highlight w:val="yellow"/>
        </w:rPr>
        <w:t>2 měsíce</w:t>
      </w:r>
      <w:r w:rsidRPr="003A3D7E">
        <w:rPr>
          <w:rFonts w:ascii="Segoe UI" w:hAnsi="Segoe UI" w:cs="Segoe UI"/>
        </w:rPr>
        <w:t xml:space="preserve">, je zhotovitel oprávněn od této smlouvy odstoupit. Zhotoviteli nenáleží vůči objednateli nárok na jakékoliv plnění, včetně nároku na náhradu škody, z důvodu takového přerušení provádění díla. O dobu přerušení se prodlužují termíny tím dotčené. Bude-li toto přerušení trvat déle než </w:t>
      </w:r>
      <w:r w:rsidRPr="003A3D7E">
        <w:rPr>
          <w:rFonts w:ascii="Segoe UI" w:hAnsi="Segoe UI" w:cs="Segoe UI"/>
          <w:highlight w:val="yellow"/>
        </w:rPr>
        <w:t>dva měsíce</w:t>
      </w:r>
      <w:r w:rsidRPr="003A3D7E">
        <w:rPr>
          <w:rFonts w:ascii="Segoe UI" w:hAnsi="Segoe UI" w:cs="Segoe UI"/>
        </w:rPr>
        <w:t>, je objednatel povinen uhradit zhotoviteli již realizované práce v plné výši.</w:t>
      </w:r>
    </w:p>
    <w:p w14:paraId="2A39487B" w14:textId="77777777" w:rsidR="002A5651" w:rsidRPr="003A3D7E" w:rsidRDefault="002A5651" w:rsidP="001963EE">
      <w:pPr>
        <w:pStyle w:val="Odstavecseseznamem"/>
        <w:ind w:left="567" w:hanging="425"/>
        <w:jc w:val="both"/>
        <w:rPr>
          <w:rFonts w:ascii="Segoe UI" w:hAnsi="Segoe UI" w:cs="Segoe UI"/>
        </w:rPr>
      </w:pPr>
    </w:p>
    <w:p w14:paraId="397A8FE1" w14:textId="326FA92F" w:rsidR="0020294C" w:rsidRPr="003A3D7E" w:rsidRDefault="002A5651" w:rsidP="001963EE">
      <w:pPr>
        <w:pStyle w:val="Odstavecseseznamem"/>
        <w:numPr>
          <w:ilvl w:val="0"/>
          <w:numId w:val="19"/>
        </w:numPr>
        <w:ind w:left="567" w:hanging="425"/>
        <w:jc w:val="both"/>
        <w:rPr>
          <w:rFonts w:ascii="Segoe UI" w:hAnsi="Segoe UI" w:cs="Segoe UI"/>
        </w:rPr>
      </w:pPr>
      <w:r w:rsidRPr="003A3D7E">
        <w:rPr>
          <w:rFonts w:ascii="Segoe UI" w:hAnsi="Segoe UI" w:cs="Segoe UI"/>
        </w:rPr>
        <w:t>Před započetím prací po přerušení práce na díle podle odst. 3. tohoto článku vyhotoví smluvní strany zápis, ve kterém zhodnotí skutečný technický stav již zhotovených konstrukcí a určí rozsah a cenu jejich nezbytných úprav.</w:t>
      </w:r>
    </w:p>
    <w:p w14:paraId="0D98E343" w14:textId="77777777" w:rsidR="002A5651" w:rsidRPr="003A3D7E" w:rsidRDefault="002A5651" w:rsidP="001963EE">
      <w:pPr>
        <w:pStyle w:val="Odstavecseseznamem"/>
        <w:ind w:left="567" w:hanging="425"/>
        <w:rPr>
          <w:rFonts w:ascii="Segoe UI" w:hAnsi="Segoe UI" w:cs="Segoe UI"/>
        </w:rPr>
      </w:pPr>
    </w:p>
    <w:p w14:paraId="4DBAAD58" w14:textId="75559113" w:rsidR="002A5651" w:rsidRPr="003A3D7E" w:rsidRDefault="002A5651" w:rsidP="001963EE">
      <w:pPr>
        <w:pStyle w:val="Odstavecseseznamem"/>
        <w:numPr>
          <w:ilvl w:val="0"/>
          <w:numId w:val="19"/>
        </w:numPr>
        <w:ind w:left="567" w:hanging="425"/>
        <w:jc w:val="both"/>
        <w:rPr>
          <w:rFonts w:ascii="Segoe UI" w:hAnsi="Segoe UI" w:cs="Segoe UI"/>
          <w:highlight w:val="yellow"/>
        </w:rPr>
      </w:pPr>
      <w:r w:rsidRPr="003A3D7E">
        <w:rPr>
          <w:rFonts w:ascii="Segoe UI" w:hAnsi="Segoe UI" w:cs="Segoe UI"/>
        </w:rPr>
        <w:t xml:space="preserve">Zhotovitel splní svou povinnost provést dílo, jeho řádným zhotovením, předáním objednateli bez jakýchkoliv vad a nedodělků a dnem, kdy bude možno dílo (stavbu) v souladu s příslušnými právními předpisy, zejména v souladu se </w:t>
      </w:r>
      <w:r w:rsidRPr="003A3D7E">
        <w:rPr>
          <w:rFonts w:ascii="Segoe UI" w:hAnsi="Segoe UI" w:cs="Segoe UI"/>
        </w:rPr>
        <w:lastRenderedPageBreak/>
        <w:t>zákonem č</w:t>
      </w:r>
      <w:r w:rsidRPr="003A3D7E">
        <w:rPr>
          <w:rFonts w:ascii="Segoe UI" w:hAnsi="Segoe UI" w:cs="Segoe UI"/>
          <w:highlight w:val="yellow"/>
        </w:rPr>
        <w:t>. 183/2006 Sb., o územním plánování a stavebním řádu (stavební zákon), legálně užívat.</w:t>
      </w:r>
    </w:p>
    <w:p w14:paraId="2F0E8B23" w14:textId="77777777" w:rsidR="002A5651" w:rsidRPr="003A3D7E" w:rsidRDefault="002A5651" w:rsidP="001963EE">
      <w:pPr>
        <w:pStyle w:val="Odstavecseseznamem"/>
        <w:ind w:left="567" w:hanging="425"/>
        <w:rPr>
          <w:rFonts w:ascii="Segoe UI" w:hAnsi="Segoe UI" w:cs="Segoe UI"/>
        </w:rPr>
      </w:pPr>
    </w:p>
    <w:p w14:paraId="38D69FEE" w14:textId="77777777" w:rsidR="002A5651" w:rsidRPr="003A3D7E" w:rsidRDefault="002A5651" w:rsidP="001963EE">
      <w:pPr>
        <w:pStyle w:val="Odstavecseseznamem"/>
        <w:numPr>
          <w:ilvl w:val="0"/>
          <w:numId w:val="19"/>
        </w:numPr>
        <w:ind w:left="567" w:hanging="425"/>
        <w:jc w:val="both"/>
        <w:rPr>
          <w:rFonts w:ascii="Segoe UI" w:hAnsi="Segoe UI" w:cs="Segoe UI"/>
        </w:rPr>
      </w:pPr>
      <w:r w:rsidRPr="003A3D7E">
        <w:rPr>
          <w:rFonts w:ascii="Segoe UI" w:hAnsi="Segoe UI" w:cs="Segoe UI"/>
        </w:rPr>
        <w:t xml:space="preserve">Objednatel se zhotovitelem dohodnou přiměřené prodloužení lhůty plnění:                  </w:t>
      </w:r>
    </w:p>
    <w:p w14:paraId="1CC23612" w14:textId="6B4F51FB" w:rsidR="002A5651" w:rsidRPr="003A3D7E" w:rsidRDefault="002A5651" w:rsidP="001963EE">
      <w:pPr>
        <w:pStyle w:val="Odstavecseseznamem"/>
        <w:numPr>
          <w:ilvl w:val="0"/>
          <w:numId w:val="20"/>
        </w:numPr>
        <w:ind w:left="567" w:hanging="425"/>
        <w:jc w:val="both"/>
        <w:rPr>
          <w:rFonts w:ascii="Segoe UI" w:hAnsi="Segoe UI" w:cs="Segoe UI"/>
        </w:rPr>
      </w:pPr>
      <w:r w:rsidRPr="003A3D7E">
        <w:rPr>
          <w:rFonts w:ascii="Segoe UI" w:hAnsi="Segoe UI" w:cs="Segoe UI"/>
        </w:rPr>
        <w:t>při podstatném zvýšení prací a dodávek;</w:t>
      </w:r>
    </w:p>
    <w:p w14:paraId="61A10463" w14:textId="77777777" w:rsidR="002A5651" w:rsidRPr="003A3D7E" w:rsidRDefault="002A5651" w:rsidP="001963EE">
      <w:pPr>
        <w:pStyle w:val="Odstavecseseznamem"/>
        <w:numPr>
          <w:ilvl w:val="0"/>
          <w:numId w:val="20"/>
        </w:numPr>
        <w:ind w:left="567" w:hanging="425"/>
        <w:jc w:val="both"/>
        <w:rPr>
          <w:rFonts w:ascii="Segoe UI" w:hAnsi="Segoe UI" w:cs="Segoe UI"/>
        </w:rPr>
      </w:pPr>
      <w:r w:rsidRPr="003A3D7E">
        <w:rPr>
          <w:rFonts w:ascii="Segoe UI" w:hAnsi="Segoe UI" w:cs="Segoe UI"/>
        </w:rPr>
        <w:t>nebude-li možno práce zahájit nebo v nich plynule pokračovat z důvodu ležících na straně objednatele;</w:t>
      </w:r>
    </w:p>
    <w:p w14:paraId="4333A35A" w14:textId="45D4C757" w:rsidR="002A5651" w:rsidRPr="003A3D7E" w:rsidRDefault="002A5651" w:rsidP="001963EE">
      <w:pPr>
        <w:pStyle w:val="Odstavecseseznamem"/>
        <w:numPr>
          <w:ilvl w:val="0"/>
          <w:numId w:val="20"/>
        </w:numPr>
        <w:ind w:left="567" w:hanging="425"/>
        <w:jc w:val="both"/>
        <w:rPr>
          <w:rFonts w:ascii="Segoe UI" w:hAnsi="Segoe UI" w:cs="Segoe UI"/>
        </w:rPr>
      </w:pPr>
      <w:r w:rsidRPr="003A3D7E">
        <w:rPr>
          <w:rFonts w:ascii="Segoe UI" w:hAnsi="Segoe UI" w:cs="Segoe UI"/>
        </w:rPr>
        <w:t>nastanou-li během provádění neočekávané povětrnostní podmínky, které neumožní realizovat práce v technologicky vhodném období.</w:t>
      </w:r>
    </w:p>
    <w:p w14:paraId="468F3B85" w14:textId="77777777" w:rsidR="002A5651" w:rsidRPr="003A3D7E" w:rsidRDefault="002A5651" w:rsidP="001963EE">
      <w:pPr>
        <w:ind w:left="567" w:hanging="425"/>
        <w:jc w:val="both"/>
        <w:rPr>
          <w:rFonts w:ascii="Segoe UI" w:hAnsi="Segoe UI" w:cs="Segoe UI"/>
        </w:rPr>
      </w:pPr>
    </w:p>
    <w:p w14:paraId="56BA963A" w14:textId="66E0F536" w:rsidR="002A5651" w:rsidRPr="003A3D7E" w:rsidRDefault="002A5651" w:rsidP="001963EE">
      <w:pPr>
        <w:pStyle w:val="Odstavecseseznamem"/>
        <w:numPr>
          <w:ilvl w:val="0"/>
          <w:numId w:val="19"/>
        </w:numPr>
        <w:ind w:left="567" w:hanging="425"/>
        <w:jc w:val="both"/>
        <w:rPr>
          <w:rFonts w:ascii="Segoe UI" w:hAnsi="Segoe UI" w:cs="Segoe UI"/>
        </w:rPr>
      </w:pPr>
      <w:r w:rsidRPr="003A3D7E">
        <w:rPr>
          <w:rFonts w:ascii="Segoe UI" w:hAnsi="Segoe UI" w:cs="Segoe UI"/>
        </w:rPr>
        <w:t>Pro předání a převzetí díla platí postup podle článku XI. této smlouvy.</w:t>
      </w:r>
    </w:p>
    <w:p w14:paraId="2DEE839B" w14:textId="77777777" w:rsidR="0020294C" w:rsidRPr="003A3D7E" w:rsidRDefault="0020294C" w:rsidP="0020294C">
      <w:pPr>
        <w:ind w:left="1080"/>
        <w:rPr>
          <w:rFonts w:ascii="Segoe UI" w:hAnsi="Segoe UI" w:cs="Segoe UI"/>
        </w:rPr>
      </w:pPr>
    </w:p>
    <w:p w14:paraId="3967E5F9" w14:textId="77777777" w:rsidR="002A5651" w:rsidRPr="003A3D7E" w:rsidRDefault="002A5651" w:rsidP="000736ED">
      <w:pPr>
        <w:rPr>
          <w:rFonts w:ascii="Segoe UI" w:hAnsi="Segoe UI" w:cs="Segoe UI"/>
        </w:rPr>
      </w:pPr>
    </w:p>
    <w:p w14:paraId="323B951F" w14:textId="00BA48CB" w:rsidR="0020294C" w:rsidRPr="003A3D7E" w:rsidRDefault="0020294C" w:rsidP="000736ED">
      <w:pPr>
        <w:jc w:val="center"/>
        <w:rPr>
          <w:rFonts w:ascii="Segoe UI" w:hAnsi="Segoe UI" w:cs="Segoe UI"/>
          <w:b/>
          <w:bCs/>
        </w:rPr>
      </w:pPr>
      <w:r w:rsidRPr="003A3D7E">
        <w:rPr>
          <w:rFonts w:ascii="Segoe UI" w:hAnsi="Segoe UI" w:cs="Segoe UI"/>
          <w:b/>
          <w:bCs/>
        </w:rPr>
        <w:t>VII</w:t>
      </w:r>
      <w:r w:rsidR="00D862DF" w:rsidRPr="003A3D7E">
        <w:rPr>
          <w:rFonts w:ascii="Segoe UI" w:hAnsi="Segoe UI" w:cs="Segoe UI"/>
          <w:b/>
          <w:bCs/>
        </w:rPr>
        <w:t>I</w:t>
      </w:r>
      <w:r w:rsidRPr="003A3D7E">
        <w:rPr>
          <w:rFonts w:ascii="Segoe UI" w:hAnsi="Segoe UI" w:cs="Segoe UI"/>
          <w:b/>
          <w:bCs/>
        </w:rPr>
        <w:t>.</w:t>
      </w:r>
    </w:p>
    <w:p w14:paraId="32D48880" w14:textId="12E5C037" w:rsidR="0020294C" w:rsidRPr="003A3D7E" w:rsidRDefault="00D862DF" w:rsidP="000736ED">
      <w:pPr>
        <w:jc w:val="center"/>
        <w:rPr>
          <w:rFonts w:ascii="Segoe UI" w:hAnsi="Segoe UI" w:cs="Segoe UI"/>
        </w:rPr>
      </w:pPr>
      <w:r w:rsidRPr="003A3D7E">
        <w:rPr>
          <w:rFonts w:ascii="Segoe UI" w:hAnsi="Segoe UI" w:cs="Segoe UI"/>
          <w:b/>
          <w:bCs/>
        </w:rPr>
        <w:t>Místo plnění</w:t>
      </w:r>
    </w:p>
    <w:p w14:paraId="1E855FDB" w14:textId="77777777" w:rsidR="0020294C" w:rsidRPr="003A3D7E" w:rsidRDefault="0020294C" w:rsidP="0020294C">
      <w:pPr>
        <w:ind w:left="1080"/>
        <w:jc w:val="center"/>
        <w:rPr>
          <w:rFonts w:ascii="Segoe UI" w:hAnsi="Segoe UI" w:cs="Segoe UI"/>
        </w:rPr>
      </w:pPr>
    </w:p>
    <w:p w14:paraId="7DBB27BA" w14:textId="2A1C8012" w:rsidR="0020294C" w:rsidRPr="003A3D7E" w:rsidRDefault="00D862DF" w:rsidP="0020294C">
      <w:pPr>
        <w:numPr>
          <w:ilvl w:val="0"/>
          <w:numId w:val="11"/>
        </w:numPr>
        <w:ind w:left="567" w:hanging="425"/>
        <w:jc w:val="both"/>
        <w:rPr>
          <w:rFonts w:ascii="Segoe UI" w:hAnsi="Segoe UI" w:cs="Segoe UI"/>
        </w:rPr>
      </w:pPr>
      <w:bookmarkStart w:id="0" w:name="_Hlk210378390"/>
      <w:r w:rsidRPr="003A3D7E">
        <w:rPr>
          <w:rFonts w:ascii="Segoe UI" w:hAnsi="Segoe UI" w:cs="Segoe UI"/>
        </w:rPr>
        <w:t xml:space="preserve">Místem plnění je </w:t>
      </w:r>
      <w:r w:rsidRPr="003A3D7E">
        <w:rPr>
          <w:rFonts w:ascii="Segoe UI" w:hAnsi="Segoe UI" w:cs="Segoe UI"/>
          <w:highlight w:val="yellow"/>
        </w:rPr>
        <w:t>XXX.</w:t>
      </w:r>
    </w:p>
    <w:p w14:paraId="0FEFFC3D" w14:textId="77777777" w:rsidR="0020294C" w:rsidRPr="003A3D7E" w:rsidRDefault="0020294C" w:rsidP="0020294C">
      <w:pPr>
        <w:ind w:left="567" w:hanging="425"/>
        <w:jc w:val="both"/>
        <w:rPr>
          <w:rFonts w:ascii="Segoe UI" w:hAnsi="Segoe UI" w:cs="Segoe UI"/>
        </w:rPr>
      </w:pPr>
    </w:p>
    <w:bookmarkEnd w:id="0"/>
    <w:p w14:paraId="380956E6" w14:textId="77777777" w:rsidR="007B58D3" w:rsidRPr="003A3D7E" w:rsidRDefault="007B58D3" w:rsidP="0020294C">
      <w:pPr>
        <w:ind w:left="720"/>
        <w:rPr>
          <w:rFonts w:ascii="Segoe UI" w:hAnsi="Segoe UI" w:cs="Segoe UI"/>
        </w:rPr>
      </w:pPr>
    </w:p>
    <w:p w14:paraId="1D9FBE50" w14:textId="7F61EDB9" w:rsidR="0020294C" w:rsidRPr="003A3D7E" w:rsidRDefault="00D862DF" w:rsidP="000736ED">
      <w:pPr>
        <w:jc w:val="center"/>
        <w:rPr>
          <w:rFonts w:ascii="Segoe UI" w:hAnsi="Segoe UI" w:cs="Segoe UI"/>
          <w:b/>
          <w:bCs/>
        </w:rPr>
      </w:pPr>
      <w:r w:rsidRPr="003A3D7E">
        <w:rPr>
          <w:rFonts w:ascii="Segoe UI" w:hAnsi="Segoe UI" w:cs="Segoe UI"/>
          <w:b/>
          <w:bCs/>
        </w:rPr>
        <w:t>IX</w:t>
      </w:r>
      <w:r w:rsidR="0020294C" w:rsidRPr="003A3D7E">
        <w:rPr>
          <w:rFonts w:ascii="Segoe UI" w:hAnsi="Segoe UI" w:cs="Segoe UI"/>
          <w:b/>
          <w:bCs/>
        </w:rPr>
        <w:t>.</w:t>
      </w:r>
    </w:p>
    <w:p w14:paraId="1454CEF8" w14:textId="2A8E9C4E" w:rsidR="0020294C" w:rsidRPr="003A3D7E" w:rsidRDefault="00D862DF" w:rsidP="000736ED">
      <w:pPr>
        <w:jc w:val="center"/>
        <w:rPr>
          <w:rFonts w:ascii="Segoe UI" w:hAnsi="Segoe UI" w:cs="Segoe UI"/>
          <w:b/>
          <w:bCs/>
        </w:rPr>
      </w:pPr>
      <w:r w:rsidRPr="003A3D7E">
        <w:rPr>
          <w:rFonts w:ascii="Segoe UI" w:hAnsi="Segoe UI" w:cs="Segoe UI"/>
          <w:b/>
          <w:bCs/>
        </w:rPr>
        <w:t>Jakost díla</w:t>
      </w:r>
    </w:p>
    <w:p w14:paraId="1494B3A6" w14:textId="77777777" w:rsidR="0020294C" w:rsidRPr="003A3D7E" w:rsidRDefault="0020294C" w:rsidP="000736ED">
      <w:pPr>
        <w:jc w:val="center"/>
        <w:rPr>
          <w:rFonts w:ascii="Segoe UI" w:hAnsi="Segoe UI" w:cs="Segoe UI"/>
          <w:b/>
          <w:bCs/>
        </w:rPr>
      </w:pPr>
    </w:p>
    <w:p w14:paraId="095CBE67" w14:textId="149A858C" w:rsidR="0020294C" w:rsidRPr="003A3D7E" w:rsidRDefault="007B58D3" w:rsidP="007B58D3">
      <w:pPr>
        <w:pStyle w:val="Odstavecseseznamem"/>
        <w:numPr>
          <w:ilvl w:val="0"/>
          <w:numId w:val="12"/>
        </w:numPr>
        <w:ind w:left="567" w:hanging="425"/>
        <w:jc w:val="both"/>
        <w:rPr>
          <w:rFonts w:ascii="Segoe UI" w:hAnsi="Segoe UI" w:cs="Segoe UI"/>
        </w:rPr>
      </w:pPr>
      <w:r w:rsidRPr="003A3D7E">
        <w:rPr>
          <w:rFonts w:ascii="Segoe UI" w:hAnsi="Segoe UI" w:cs="Segoe UI"/>
        </w:rPr>
        <w:t xml:space="preserve">Zhotovitel se zavazuje, že celkový souhrn vlastností provedeného díla bude odpovídat platné právní úpravě, českým, či evropským technickým normám, projektové dokumentaci, </w:t>
      </w:r>
      <w:r w:rsidRPr="003A3D7E">
        <w:rPr>
          <w:rFonts w:ascii="Segoe UI" w:hAnsi="Segoe UI" w:cs="Segoe UI"/>
          <w:highlight w:val="yellow"/>
        </w:rPr>
        <w:t>zadání zakázky</w:t>
      </w:r>
      <w:r w:rsidRPr="003A3D7E">
        <w:rPr>
          <w:rFonts w:ascii="Segoe UI" w:hAnsi="Segoe UI" w:cs="Segoe UI"/>
        </w:rPr>
        <w:t xml:space="preserve"> (zadávací dokumentaci) a této smlouvě.</w:t>
      </w:r>
    </w:p>
    <w:p w14:paraId="5E6A1CB6" w14:textId="77777777" w:rsidR="007B58D3" w:rsidRPr="003A3D7E" w:rsidRDefault="007B58D3" w:rsidP="007B58D3">
      <w:pPr>
        <w:pStyle w:val="Odstavecseseznamem"/>
        <w:ind w:left="567" w:hanging="425"/>
        <w:jc w:val="both"/>
        <w:rPr>
          <w:rFonts w:ascii="Segoe UI" w:hAnsi="Segoe UI" w:cs="Segoe UI"/>
        </w:rPr>
      </w:pPr>
    </w:p>
    <w:p w14:paraId="6434F86A" w14:textId="3330D72B" w:rsidR="007B58D3" w:rsidRPr="003A3D7E" w:rsidRDefault="007B58D3" w:rsidP="007B58D3">
      <w:pPr>
        <w:pStyle w:val="Odstavecseseznamem"/>
        <w:numPr>
          <w:ilvl w:val="0"/>
          <w:numId w:val="12"/>
        </w:numPr>
        <w:ind w:left="567" w:hanging="425"/>
        <w:jc w:val="both"/>
        <w:rPr>
          <w:rFonts w:ascii="Segoe UI" w:hAnsi="Segoe UI" w:cs="Segoe UI"/>
        </w:rPr>
      </w:pPr>
      <w:r w:rsidRPr="003A3D7E">
        <w:rPr>
          <w:rFonts w:ascii="Segoe UI" w:hAnsi="Segoe UI" w:cs="Segoe UI"/>
        </w:rPr>
        <w:t>K tomu se zavazuje používat pouze materiály a konstrukce vyhovující požadavkům kladeným na jejich jakost a mající prohlášení o shodě.</w:t>
      </w:r>
    </w:p>
    <w:p w14:paraId="48E20D1B" w14:textId="77777777" w:rsidR="007B58D3" w:rsidRPr="003A3D7E" w:rsidRDefault="007B58D3" w:rsidP="007B58D3">
      <w:pPr>
        <w:ind w:left="567" w:hanging="425"/>
        <w:jc w:val="both"/>
        <w:rPr>
          <w:rFonts w:ascii="Segoe UI" w:hAnsi="Segoe UI" w:cs="Segoe UI"/>
        </w:rPr>
      </w:pPr>
    </w:p>
    <w:p w14:paraId="756544E9" w14:textId="6C865ABF" w:rsidR="007B58D3" w:rsidRPr="003A3D7E" w:rsidRDefault="007B58D3" w:rsidP="007B58D3">
      <w:pPr>
        <w:pStyle w:val="Odstavecseseznamem"/>
        <w:numPr>
          <w:ilvl w:val="0"/>
          <w:numId w:val="12"/>
        </w:numPr>
        <w:ind w:left="567" w:hanging="425"/>
        <w:jc w:val="both"/>
        <w:rPr>
          <w:rFonts w:ascii="Segoe UI" w:hAnsi="Segoe UI" w:cs="Segoe UI"/>
        </w:rPr>
      </w:pPr>
      <w:r w:rsidRPr="003A3D7E">
        <w:rPr>
          <w:rFonts w:ascii="Segoe UI" w:hAnsi="Segoe UI" w:cs="Segoe UI"/>
        </w:rPr>
        <w:t>Smluvní strany se dohodly na I. jakosti použitých materiálů.</w:t>
      </w:r>
    </w:p>
    <w:p w14:paraId="0A5D0569" w14:textId="77777777" w:rsidR="007B58D3" w:rsidRPr="003A3D7E" w:rsidRDefault="007B58D3" w:rsidP="007B58D3">
      <w:pPr>
        <w:ind w:left="567" w:hanging="425"/>
        <w:jc w:val="both"/>
        <w:rPr>
          <w:rFonts w:ascii="Segoe UI" w:hAnsi="Segoe UI" w:cs="Segoe UI"/>
        </w:rPr>
      </w:pPr>
    </w:p>
    <w:p w14:paraId="4DBB79BF" w14:textId="03EC5D68" w:rsidR="007B58D3" w:rsidRPr="003A3D7E" w:rsidRDefault="007B58D3" w:rsidP="007B58D3">
      <w:pPr>
        <w:pStyle w:val="Odstavecseseznamem"/>
        <w:numPr>
          <w:ilvl w:val="0"/>
          <w:numId w:val="12"/>
        </w:numPr>
        <w:ind w:left="567" w:hanging="425"/>
        <w:jc w:val="both"/>
        <w:rPr>
          <w:rFonts w:ascii="Segoe UI" w:hAnsi="Segoe UI" w:cs="Segoe UI"/>
        </w:rPr>
      </w:pPr>
      <w:r w:rsidRPr="003A3D7E">
        <w:rPr>
          <w:rFonts w:ascii="Segoe UI" w:hAnsi="Segoe UI" w:cs="Segoe UI"/>
        </w:rPr>
        <w:t>Jakost dodávaných materiálů a konstrukcí bude dokladována předepsaným způsobem při kontrolních prohlídkách a při předání a převzetí díla.</w:t>
      </w:r>
    </w:p>
    <w:p w14:paraId="55369976" w14:textId="77777777" w:rsidR="007B58D3" w:rsidRPr="003A3D7E" w:rsidRDefault="007B58D3" w:rsidP="007B58D3">
      <w:pPr>
        <w:pStyle w:val="Odstavecseseznamem"/>
        <w:rPr>
          <w:rFonts w:ascii="Segoe UI" w:hAnsi="Segoe UI" w:cs="Segoe UI"/>
        </w:rPr>
      </w:pPr>
    </w:p>
    <w:p w14:paraId="0CC0A2EA" w14:textId="77777777" w:rsidR="007B58D3" w:rsidRPr="003A3D7E" w:rsidRDefault="007B58D3" w:rsidP="007B58D3">
      <w:pPr>
        <w:pStyle w:val="Odstavecseseznamem"/>
        <w:ind w:left="567"/>
        <w:jc w:val="both"/>
        <w:rPr>
          <w:rFonts w:ascii="Segoe UI" w:hAnsi="Segoe UI" w:cs="Segoe UI"/>
        </w:rPr>
      </w:pPr>
    </w:p>
    <w:p w14:paraId="40762704" w14:textId="5D64B9A5" w:rsidR="007B58D3" w:rsidRPr="003A3D7E" w:rsidRDefault="007B58D3" w:rsidP="000736ED">
      <w:pPr>
        <w:pStyle w:val="Odstavecseseznamem"/>
        <w:ind w:left="0"/>
        <w:jc w:val="center"/>
        <w:rPr>
          <w:rFonts w:ascii="Segoe UI" w:hAnsi="Segoe UI" w:cs="Segoe UI"/>
          <w:b/>
          <w:bCs/>
        </w:rPr>
      </w:pPr>
      <w:r w:rsidRPr="003A3D7E">
        <w:rPr>
          <w:rFonts w:ascii="Segoe UI" w:hAnsi="Segoe UI" w:cs="Segoe UI"/>
          <w:b/>
          <w:bCs/>
        </w:rPr>
        <w:t>X.</w:t>
      </w:r>
    </w:p>
    <w:p w14:paraId="44E2C018" w14:textId="2FFA7B00" w:rsidR="007B58D3" w:rsidRPr="003A3D7E" w:rsidRDefault="007B58D3" w:rsidP="000736ED">
      <w:pPr>
        <w:pStyle w:val="Odstavecseseznamem"/>
        <w:ind w:left="0"/>
        <w:jc w:val="center"/>
        <w:rPr>
          <w:rFonts w:ascii="Segoe UI" w:hAnsi="Segoe UI" w:cs="Segoe UI"/>
          <w:b/>
          <w:bCs/>
        </w:rPr>
      </w:pPr>
      <w:r w:rsidRPr="003A3D7E">
        <w:rPr>
          <w:rFonts w:ascii="Segoe UI" w:hAnsi="Segoe UI" w:cs="Segoe UI"/>
          <w:b/>
          <w:bCs/>
        </w:rPr>
        <w:t>Provádění díla</w:t>
      </w:r>
    </w:p>
    <w:p w14:paraId="31EC8FC8" w14:textId="77777777" w:rsidR="007B58D3" w:rsidRPr="003A3D7E" w:rsidRDefault="007B58D3" w:rsidP="007B58D3">
      <w:pPr>
        <w:pStyle w:val="Odstavecseseznamem"/>
        <w:ind w:left="567"/>
        <w:jc w:val="center"/>
        <w:rPr>
          <w:rFonts w:ascii="Segoe UI" w:hAnsi="Segoe UI" w:cs="Segoe UI"/>
          <w:b/>
          <w:bCs/>
        </w:rPr>
      </w:pPr>
    </w:p>
    <w:p w14:paraId="5DA530C2" w14:textId="519A1064"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se zavazuje provést dílo svým jménem a na vlastní odpovědnost. V případě, že pověří provedením části díla jinou osobu, má zhotovitel odpovědnost jako by dílo provedl sám.</w:t>
      </w:r>
    </w:p>
    <w:p w14:paraId="6741C737" w14:textId="77777777" w:rsidR="00BC5B9C" w:rsidRPr="003A3D7E" w:rsidRDefault="00BC5B9C" w:rsidP="00BC5B9C">
      <w:pPr>
        <w:pStyle w:val="Odstavecseseznamem"/>
        <w:ind w:left="567" w:hanging="425"/>
        <w:jc w:val="both"/>
        <w:rPr>
          <w:rFonts w:ascii="Segoe UI" w:hAnsi="Segoe UI" w:cs="Segoe UI"/>
        </w:rPr>
      </w:pPr>
    </w:p>
    <w:p w14:paraId="586C7241" w14:textId="3C2F363B"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Jakékoliv změny oproti schválené projektové dokumentaci musí být předem písemně odsouhlaseny objednatelem.</w:t>
      </w:r>
    </w:p>
    <w:p w14:paraId="315986BC" w14:textId="77777777" w:rsidR="00BC5B9C" w:rsidRPr="003A3D7E" w:rsidRDefault="00BC5B9C" w:rsidP="00BC5B9C">
      <w:pPr>
        <w:ind w:left="567" w:hanging="425"/>
        <w:jc w:val="both"/>
        <w:rPr>
          <w:rFonts w:ascii="Segoe UI" w:hAnsi="Segoe UI" w:cs="Segoe UI"/>
        </w:rPr>
      </w:pPr>
    </w:p>
    <w:p w14:paraId="0DD81D01" w14:textId="64EEBF69"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je povinen respektovat a plnit podmínky obsažené v pravomocných rozhodnutích správních orgánů a ve všech dalších vyjádřeních vydaných oprávněnými orgány a správci vč. správců sítí dotčených prováděnou stavbou.</w:t>
      </w:r>
    </w:p>
    <w:p w14:paraId="0B293705" w14:textId="77777777" w:rsidR="00BC5B9C" w:rsidRPr="003A3D7E" w:rsidRDefault="00BC5B9C" w:rsidP="00BC5B9C">
      <w:pPr>
        <w:ind w:left="567" w:hanging="425"/>
        <w:jc w:val="both"/>
        <w:rPr>
          <w:rFonts w:ascii="Segoe UI" w:hAnsi="Segoe UI" w:cs="Segoe UI"/>
        </w:rPr>
      </w:pPr>
    </w:p>
    <w:p w14:paraId="3B48723F" w14:textId="3D7F5C9A"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se zavazuje uhradit objednateli poplatky, sankce, škody a náklady vzniklé z důvodu nedodržení podmínek pravomocných rozhodnutí nebo závazných vyjádření orgánů státní správy zhotovitelem.</w:t>
      </w:r>
    </w:p>
    <w:p w14:paraId="5E4F93AD" w14:textId="77777777" w:rsidR="00BC5B9C" w:rsidRPr="003A3D7E" w:rsidRDefault="00BC5B9C" w:rsidP="00BC5B9C">
      <w:pPr>
        <w:ind w:left="567" w:hanging="425"/>
        <w:jc w:val="both"/>
        <w:rPr>
          <w:rFonts w:ascii="Segoe UI" w:hAnsi="Segoe UI" w:cs="Segoe UI"/>
        </w:rPr>
      </w:pPr>
    </w:p>
    <w:p w14:paraId="3F5A10D0" w14:textId="20DFF728"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na vlastní náklady zabezpečí veškerá povolení nezbytná k provedení díla.</w:t>
      </w:r>
    </w:p>
    <w:p w14:paraId="5740D64A" w14:textId="77777777" w:rsidR="00BC5B9C" w:rsidRPr="003A3D7E" w:rsidRDefault="00BC5B9C" w:rsidP="00BC5B9C">
      <w:pPr>
        <w:ind w:left="567" w:hanging="425"/>
        <w:jc w:val="both"/>
        <w:rPr>
          <w:rFonts w:ascii="Segoe UI" w:hAnsi="Segoe UI" w:cs="Segoe UI"/>
        </w:rPr>
      </w:pPr>
    </w:p>
    <w:p w14:paraId="2D3D8BF2" w14:textId="7F846F6A"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zajistí dílo tak, aby nedošlo k ohrožování a nadměrnému nebo zbytečnému obtěžování okolí stavby a ke znečišťování komunikací.</w:t>
      </w:r>
    </w:p>
    <w:p w14:paraId="607B4895" w14:textId="77777777" w:rsidR="00BC5B9C" w:rsidRPr="003A3D7E" w:rsidRDefault="00BC5B9C" w:rsidP="00BC5B9C">
      <w:pPr>
        <w:ind w:left="567" w:hanging="425"/>
        <w:jc w:val="both"/>
        <w:rPr>
          <w:rFonts w:ascii="Segoe UI" w:hAnsi="Segoe UI" w:cs="Segoe UI"/>
        </w:rPr>
      </w:pPr>
    </w:p>
    <w:p w14:paraId="734BA26E" w14:textId="7E48A2C4"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 xml:space="preserve">Zhotovitel bude v dostatečném časovém předstihu informovat dotčené subjekty </w:t>
      </w:r>
      <w:r w:rsidR="00244FCA">
        <w:rPr>
          <w:rFonts w:ascii="Segoe UI" w:hAnsi="Segoe UI" w:cs="Segoe UI"/>
        </w:rPr>
        <w:t>–</w:t>
      </w:r>
      <w:r w:rsidRPr="003A3D7E">
        <w:rPr>
          <w:rFonts w:ascii="Segoe UI" w:hAnsi="Segoe UI" w:cs="Segoe UI"/>
        </w:rPr>
        <w:t xml:space="preserve"> vlastníky</w:t>
      </w:r>
      <w:r w:rsidR="00244FCA">
        <w:rPr>
          <w:rFonts w:ascii="Segoe UI" w:hAnsi="Segoe UI" w:cs="Segoe UI"/>
        </w:rPr>
        <w:t>,</w:t>
      </w:r>
      <w:r w:rsidRPr="003A3D7E">
        <w:rPr>
          <w:rFonts w:ascii="Segoe UI" w:hAnsi="Segoe UI" w:cs="Segoe UI"/>
        </w:rPr>
        <w:t xml:space="preserve"> popř. nájemce přilehlých nemovitostí o časovém harmonogramu vyhotovení díla a s tím spojených omezeních.</w:t>
      </w:r>
    </w:p>
    <w:p w14:paraId="3573DBD5" w14:textId="77777777" w:rsidR="00BC5B9C" w:rsidRPr="003A3D7E" w:rsidRDefault="00BC5B9C" w:rsidP="00BC5B9C">
      <w:pPr>
        <w:ind w:left="567" w:hanging="425"/>
        <w:jc w:val="both"/>
        <w:rPr>
          <w:rFonts w:ascii="Segoe UI" w:hAnsi="Segoe UI" w:cs="Segoe UI"/>
        </w:rPr>
      </w:pPr>
    </w:p>
    <w:p w14:paraId="5EED671D" w14:textId="62D25542"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bude minimálně znečišťovat okolí stavby a zabezpečí každodenní úklid.</w:t>
      </w:r>
    </w:p>
    <w:p w14:paraId="7FA3891A" w14:textId="77777777" w:rsidR="00BC5B9C" w:rsidRPr="003A3D7E" w:rsidRDefault="00BC5B9C" w:rsidP="00BC5B9C">
      <w:pPr>
        <w:ind w:left="567" w:hanging="425"/>
        <w:jc w:val="both"/>
        <w:rPr>
          <w:rFonts w:ascii="Segoe UI" w:hAnsi="Segoe UI" w:cs="Segoe UI"/>
        </w:rPr>
      </w:pPr>
    </w:p>
    <w:p w14:paraId="56DAA124" w14:textId="78B3C807"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se zavazuje realizovat práce vyžadující zvláštní způsobilost nebo povolení podle příslušných předpisů osobami, které tuto podmínku splňují.</w:t>
      </w:r>
    </w:p>
    <w:p w14:paraId="0656AE5B" w14:textId="77777777" w:rsidR="00BC5B9C" w:rsidRPr="003A3D7E" w:rsidRDefault="00BC5B9C" w:rsidP="00BC5B9C">
      <w:pPr>
        <w:ind w:left="567" w:hanging="425"/>
        <w:jc w:val="both"/>
        <w:rPr>
          <w:rFonts w:ascii="Segoe UI" w:hAnsi="Segoe UI" w:cs="Segoe UI"/>
        </w:rPr>
      </w:pPr>
    </w:p>
    <w:p w14:paraId="3E8821CA" w14:textId="4A736238" w:rsidR="007B58D3" w:rsidRPr="003A3D7E" w:rsidRDefault="007B58D3"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je povinen provedené stavební práce, zařizovací předměty a výrobky zabezpečit před poškozením a krádežemi až do předání díla nebo jeho části objednateli, a to na vlastní náklady.</w:t>
      </w:r>
    </w:p>
    <w:p w14:paraId="5CE0C628" w14:textId="77777777" w:rsidR="00BC5B9C" w:rsidRPr="003A3D7E" w:rsidRDefault="00BC5B9C" w:rsidP="00BC5B9C">
      <w:pPr>
        <w:ind w:left="567" w:hanging="425"/>
        <w:jc w:val="both"/>
        <w:rPr>
          <w:rFonts w:ascii="Segoe UI" w:hAnsi="Segoe UI" w:cs="Segoe UI"/>
        </w:rPr>
      </w:pPr>
    </w:p>
    <w:p w14:paraId="5D4459F9" w14:textId="76CAF466" w:rsidR="007B58D3"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 xml:space="preserve">Zhotovitel vyzve objednatele písemně nejméně </w:t>
      </w:r>
      <w:r w:rsidRPr="003A3D7E">
        <w:rPr>
          <w:rFonts w:ascii="Segoe UI" w:hAnsi="Segoe UI" w:cs="Segoe UI"/>
          <w:highlight w:val="yellow"/>
        </w:rPr>
        <w:t>1</w:t>
      </w:r>
      <w:r w:rsidRPr="003A3D7E">
        <w:rPr>
          <w:rFonts w:ascii="Segoe UI" w:hAnsi="Segoe UI" w:cs="Segoe UI"/>
        </w:rPr>
        <w:t xml:space="preserve"> pracovní den předem k prověření kvality prací, jež budou dalším postupem při zhotovování díla zakryty nebo se stanou nepřístupnými. V případě, že se na tuto výzvu objednatel bez vážných důvodů nedostaví, může zhotovitel pokračovat v provádění díla po předchozím písemném upozornění objednatele.</w:t>
      </w:r>
    </w:p>
    <w:p w14:paraId="3660C1D0" w14:textId="77777777" w:rsidR="00BC5B9C" w:rsidRPr="003A3D7E" w:rsidRDefault="00BC5B9C" w:rsidP="00BC5B9C">
      <w:pPr>
        <w:ind w:left="567" w:hanging="425"/>
        <w:jc w:val="both"/>
        <w:rPr>
          <w:rFonts w:ascii="Segoe UI" w:hAnsi="Segoe UI" w:cs="Segoe UI"/>
        </w:rPr>
      </w:pPr>
    </w:p>
    <w:p w14:paraId="2792BA95" w14:textId="7EE74CEE" w:rsidR="00BC5B9C"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 xml:space="preserve">Zhotovitel se zavazuje do </w:t>
      </w:r>
      <w:r w:rsidRPr="003A3D7E">
        <w:rPr>
          <w:rFonts w:ascii="Segoe UI" w:hAnsi="Segoe UI" w:cs="Segoe UI"/>
          <w:highlight w:val="yellow"/>
        </w:rPr>
        <w:t>tří</w:t>
      </w:r>
      <w:r w:rsidRPr="003A3D7E">
        <w:rPr>
          <w:rFonts w:ascii="Segoe UI" w:hAnsi="Segoe UI" w:cs="Segoe UI"/>
        </w:rPr>
        <w:t xml:space="preserve"> sad projektové dokumentace zaznamenávat všechny provedené změny podle skutečného provedení stavby. Takto opravenou a </w:t>
      </w:r>
      <w:r w:rsidRPr="003A3D7E">
        <w:rPr>
          <w:rFonts w:ascii="Segoe UI" w:hAnsi="Segoe UI" w:cs="Segoe UI"/>
        </w:rPr>
        <w:lastRenderedPageBreak/>
        <w:t xml:space="preserve">zhotovitelem potvrzenou projektovou dokumentaci ve </w:t>
      </w:r>
      <w:r w:rsidRPr="003A3D7E">
        <w:rPr>
          <w:rFonts w:ascii="Segoe UI" w:hAnsi="Segoe UI" w:cs="Segoe UI"/>
          <w:highlight w:val="yellow"/>
        </w:rPr>
        <w:t>třech</w:t>
      </w:r>
      <w:r w:rsidRPr="003A3D7E">
        <w:rPr>
          <w:rFonts w:ascii="Segoe UI" w:hAnsi="Segoe UI" w:cs="Segoe UI"/>
        </w:rPr>
        <w:t xml:space="preserve"> vyhotoveních předá objednateli při předání a převzetí díla objednatelem.</w:t>
      </w:r>
    </w:p>
    <w:p w14:paraId="26746D54" w14:textId="77777777" w:rsidR="00BC5B9C" w:rsidRPr="003A3D7E" w:rsidRDefault="00BC5B9C" w:rsidP="00BC5B9C">
      <w:pPr>
        <w:ind w:left="567" w:hanging="425"/>
        <w:jc w:val="both"/>
        <w:rPr>
          <w:rFonts w:ascii="Segoe UI" w:hAnsi="Segoe UI" w:cs="Segoe UI"/>
        </w:rPr>
      </w:pPr>
    </w:p>
    <w:p w14:paraId="4D2EB74E" w14:textId="2A382144" w:rsidR="00BC5B9C"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Zjistí-li zhotovitel při provádění díla skryté překážky bránící řádnému provedení díla, je povinen to bez odkladu oznámit objednateli a navrhnout mu další postup.</w:t>
      </w:r>
    </w:p>
    <w:p w14:paraId="5C2B14AC" w14:textId="77777777" w:rsidR="00BC5B9C" w:rsidRPr="003A3D7E" w:rsidRDefault="00BC5B9C" w:rsidP="00BC5B9C">
      <w:pPr>
        <w:ind w:left="567" w:hanging="425"/>
        <w:jc w:val="both"/>
        <w:rPr>
          <w:rFonts w:ascii="Segoe UI" w:hAnsi="Segoe UI" w:cs="Segoe UI"/>
        </w:rPr>
      </w:pPr>
    </w:p>
    <w:p w14:paraId="0F8B7DCA" w14:textId="0A8B9B1A" w:rsidR="00BC5B9C"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Zhotovitel je povinen bez odkladu písemně upozornit objednatele na případnou nevhodnost realizace vyžadovaných prací.</w:t>
      </w:r>
    </w:p>
    <w:p w14:paraId="40BB0B92" w14:textId="77777777" w:rsidR="00BC5B9C" w:rsidRPr="003A3D7E" w:rsidRDefault="00BC5B9C" w:rsidP="00BC5B9C">
      <w:pPr>
        <w:ind w:left="567" w:hanging="425"/>
        <w:jc w:val="both"/>
        <w:rPr>
          <w:rFonts w:ascii="Segoe UI" w:hAnsi="Segoe UI" w:cs="Segoe UI"/>
        </w:rPr>
      </w:pPr>
    </w:p>
    <w:p w14:paraId="64DE99E3" w14:textId="4A17A373" w:rsidR="00BC5B9C"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 xml:space="preserve">Kvalitu prací bude zhotovitel průběžně dokladovat výsledky zkoušek, vzorků, </w:t>
      </w:r>
      <w:r w:rsidR="00B91456" w:rsidRPr="003A3D7E">
        <w:rPr>
          <w:rFonts w:ascii="Segoe UI" w:hAnsi="Segoe UI" w:cs="Segoe UI"/>
        </w:rPr>
        <w:t>a</w:t>
      </w:r>
      <w:r w:rsidRPr="003A3D7E">
        <w:rPr>
          <w:rFonts w:ascii="Segoe UI" w:hAnsi="Segoe UI" w:cs="Segoe UI"/>
        </w:rPr>
        <w:t>testů, měření, a to v rozsahu stanoveném příslušnými ČSN, EN (evropské technické normy) a dalšími platnými předpisy.</w:t>
      </w:r>
    </w:p>
    <w:p w14:paraId="684C7EE8" w14:textId="77777777" w:rsidR="00BC5B9C" w:rsidRPr="003A3D7E" w:rsidRDefault="00BC5B9C" w:rsidP="00BC5B9C">
      <w:pPr>
        <w:ind w:left="567" w:hanging="425"/>
        <w:jc w:val="both"/>
        <w:rPr>
          <w:rFonts w:ascii="Segoe UI" w:hAnsi="Segoe UI" w:cs="Segoe UI"/>
        </w:rPr>
      </w:pPr>
    </w:p>
    <w:p w14:paraId="7CDCD233" w14:textId="323954A4" w:rsidR="00BC5B9C"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Kvalitu vstupních materiálů, polotovarů a dalších prací bude zhotovitel průběžně dokladovat.</w:t>
      </w:r>
    </w:p>
    <w:p w14:paraId="11E795AE" w14:textId="77777777" w:rsidR="00BC5B9C" w:rsidRPr="003A3D7E" w:rsidRDefault="00BC5B9C" w:rsidP="00BC5B9C">
      <w:pPr>
        <w:ind w:left="567" w:hanging="425"/>
        <w:jc w:val="both"/>
        <w:rPr>
          <w:rFonts w:ascii="Segoe UI" w:hAnsi="Segoe UI" w:cs="Segoe UI"/>
        </w:rPr>
      </w:pPr>
    </w:p>
    <w:p w14:paraId="75041ADE" w14:textId="48685017" w:rsidR="00BC5B9C" w:rsidRPr="003A3D7E" w:rsidRDefault="00BC5B9C" w:rsidP="00BC5B9C">
      <w:pPr>
        <w:pStyle w:val="Odstavecseseznamem"/>
        <w:numPr>
          <w:ilvl w:val="0"/>
          <w:numId w:val="21"/>
        </w:numPr>
        <w:ind w:left="567" w:hanging="425"/>
        <w:jc w:val="both"/>
        <w:rPr>
          <w:rFonts w:ascii="Segoe UI" w:hAnsi="Segoe UI" w:cs="Segoe UI"/>
        </w:rPr>
      </w:pPr>
      <w:r w:rsidRPr="003A3D7E">
        <w:rPr>
          <w:rFonts w:ascii="Segoe UI" w:hAnsi="Segoe UI" w:cs="Segoe UI"/>
        </w:rPr>
        <w:t>V případě, že budou při realizaci díla naplněny podmínky stanovené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pro vznik povinnosti objednatele určit koordinátora bezpečnosti a ochrany zdraví při práci na staveništi (§ 14 odst. 1 uvedeného zákona), pro vznik povinnosti objednatele doručit oznámení o zahájení prací (§ 15 odst. 1 uvedeného zákona) nebo vznik povinnosti objednatele zajistit zpracování plánu bezpečnosti a ochrany zdraví při práci na staveništi (§ 15 odst. 2 uvedeného zákona), je zhotovitel o takové skutečnosti povinen objednatele neprodleně písemně informovat. Tuto povinnost má zhotovitel i v případě, že bude vzhledem ke všem okolnostem realizace díla zřejmé, že se tyto podmínky naplní později. Pokud v důsledku nesplnění této povinnosti zhotovitelem bude objednateli udělena sankce dle zákona č. 251/2005 Sb., o inspekci práce, zhotovitel objednateli tuto sankci uhradí.</w:t>
      </w:r>
    </w:p>
    <w:p w14:paraId="4B8929E4" w14:textId="77777777" w:rsidR="00BD1B4B" w:rsidRPr="003A3D7E" w:rsidRDefault="00BD1B4B" w:rsidP="00BD1B4B">
      <w:pPr>
        <w:ind w:left="142"/>
        <w:jc w:val="both"/>
        <w:rPr>
          <w:rFonts w:ascii="Segoe UI" w:hAnsi="Segoe UI" w:cs="Segoe UI"/>
        </w:rPr>
      </w:pPr>
    </w:p>
    <w:p w14:paraId="3E76FEC7" w14:textId="36BA4C44" w:rsidR="00BD1B4B" w:rsidRPr="003A3D7E" w:rsidRDefault="00BD1B4B" w:rsidP="00BD1B4B">
      <w:pPr>
        <w:ind w:left="142"/>
        <w:jc w:val="both"/>
        <w:rPr>
          <w:rFonts w:ascii="Segoe UI" w:hAnsi="Segoe UI" w:cs="Segoe UI"/>
          <w:highlight w:val="yellow"/>
        </w:rPr>
      </w:pPr>
    </w:p>
    <w:p w14:paraId="11C3122D" w14:textId="6DA788BE" w:rsidR="00BD1B4B" w:rsidRPr="003A3D7E" w:rsidRDefault="00BD1B4B" w:rsidP="000736ED">
      <w:pPr>
        <w:jc w:val="center"/>
        <w:rPr>
          <w:rFonts w:ascii="Segoe UI" w:hAnsi="Segoe UI" w:cs="Segoe UI"/>
          <w:b/>
          <w:bCs/>
        </w:rPr>
      </w:pPr>
      <w:r w:rsidRPr="003A3D7E">
        <w:rPr>
          <w:rFonts w:ascii="Segoe UI" w:hAnsi="Segoe UI" w:cs="Segoe UI"/>
          <w:b/>
          <w:bCs/>
        </w:rPr>
        <w:t>XI.</w:t>
      </w:r>
    </w:p>
    <w:p w14:paraId="60E8E192" w14:textId="56F892A3" w:rsidR="00BD1B4B" w:rsidRPr="003A3D7E" w:rsidRDefault="00BD1B4B" w:rsidP="000736ED">
      <w:pPr>
        <w:jc w:val="center"/>
        <w:rPr>
          <w:rFonts w:ascii="Segoe UI" w:hAnsi="Segoe UI" w:cs="Segoe UI"/>
          <w:b/>
          <w:bCs/>
        </w:rPr>
      </w:pPr>
      <w:r w:rsidRPr="003A3D7E">
        <w:rPr>
          <w:rFonts w:ascii="Segoe UI" w:hAnsi="Segoe UI" w:cs="Segoe UI"/>
          <w:b/>
          <w:bCs/>
        </w:rPr>
        <w:t>Předání díla</w:t>
      </w:r>
    </w:p>
    <w:p w14:paraId="3DBBD95E" w14:textId="77777777" w:rsidR="00BD1B4B" w:rsidRPr="003A3D7E" w:rsidRDefault="00BD1B4B" w:rsidP="000736ED">
      <w:pPr>
        <w:jc w:val="center"/>
        <w:rPr>
          <w:rFonts w:ascii="Segoe UI" w:hAnsi="Segoe UI" w:cs="Segoe UI"/>
          <w:b/>
          <w:bCs/>
        </w:rPr>
      </w:pPr>
    </w:p>
    <w:p w14:paraId="00AF6087" w14:textId="69C348DC"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Objednatel je povinen dílo převzít po jeho dokončení, jen je-li bez jakýchkoliv vad a nedodělků s výjimkou ojedinělých drobných vad, které samy o sobě ani ve spojení s jinými nebrání užívání stavby funkčně nebo esteticky, ani její užívání podstatným způsobem neomezují.</w:t>
      </w:r>
    </w:p>
    <w:p w14:paraId="5DDC3E1F" w14:textId="77777777" w:rsidR="00BD1B4B" w:rsidRPr="003A3D7E" w:rsidRDefault="00BD1B4B" w:rsidP="00BD1B4B">
      <w:pPr>
        <w:pStyle w:val="Odstavecseseznamem"/>
        <w:ind w:left="567"/>
        <w:jc w:val="both"/>
        <w:rPr>
          <w:rFonts w:ascii="Segoe UI" w:hAnsi="Segoe UI" w:cs="Segoe UI"/>
        </w:rPr>
      </w:pPr>
    </w:p>
    <w:p w14:paraId="3B1913E2" w14:textId="66FFF7ED"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lastRenderedPageBreak/>
        <w:t xml:space="preserve">Předávací řízení bude objednatelem zahájeno po obdržení písemné výzvy zhotovitele a ukončeno nejpozději do </w:t>
      </w:r>
      <w:r w:rsidRPr="003A3D7E">
        <w:rPr>
          <w:rFonts w:ascii="Segoe UI" w:hAnsi="Segoe UI" w:cs="Segoe UI"/>
          <w:highlight w:val="yellow"/>
        </w:rPr>
        <w:t>5</w:t>
      </w:r>
      <w:r w:rsidRPr="003A3D7E">
        <w:rPr>
          <w:rFonts w:ascii="Segoe UI" w:hAnsi="Segoe UI" w:cs="Segoe UI"/>
        </w:rPr>
        <w:t xml:space="preserve"> kalendářních dnů ode dne zahájení.</w:t>
      </w:r>
    </w:p>
    <w:p w14:paraId="1BC6D0C5" w14:textId="77777777" w:rsidR="00BD1B4B" w:rsidRPr="003A3D7E" w:rsidRDefault="00BD1B4B" w:rsidP="00BD1B4B">
      <w:pPr>
        <w:ind w:left="567"/>
        <w:jc w:val="both"/>
        <w:rPr>
          <w:rFonts w:ascii="Segoe UI" w:hAnsi="Segoe UI" w:cs="Segoe UI"/>
        </w:rPr>
      </w:pPr>
    </w:p>
    <w:p w14:paraId="7F8E92C9" w14:textId="77777777"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O předání díla nebo jeho části bude sepsán zápis, který sepíše zhotovitel a který bude obsahovat:</w:t>
      </w:r>
    </w:p>
    <w:p w14:paraId="1BA21AD7" w14:textId="1D9EEDD3"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označení díla</w:t>
      </w:r>
    </w:p>
    <w:p w14:paraId="34EC5A49" w14:textId="21EE046F"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označení objednatele a zhotovitele díla</w:t>
      </w:r>
    </w:p>
    <w:p w14:paraId="6A50747D" w14:textId="662029AC"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číslo a datum uzavření smlouvy o dílo</w:t>
      </w:r>
    </w:p>
    <w:p w14:paraId="2B91D4AD" w14:textId="42373181"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zahájení a ukončení prací na zhotovovaném díle</w:t>
      </w:r>
    </w:p>
    <w:p w14:paraId="1498AE97" w14:textId="168E42D6"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prohlášení objednatele o převzetí díla</w:t>
      </w:r>
    </w:p>
    <w:p w14:paraId="406EA41B" w14:textId="6A63D68D"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datum a místo sepsání zápisu</w:t>
      </w:r>
    </w:p>
    <w:p w14:paraId="6F9A840F" w14:textId="0E342B92"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jména a podpisy zástupců objednatele a zhotovitele</w:t>
      </w:r>
    </w:p>
    <w:p w14:paraId="15C93501" w14:textId="2D2F87A6"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seznam převzaté dokumentace</w:t>
      </w:r>
    </w:p>
    <w:p w14:paraId="63031D16" w14:textId="24754223"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soupis nákladů od zahájení po dokončení díla</w:t>
      </w:r>
    </w:p>
    <w:p w14:paraId="097FB7E7" w14:textId="37BAE3D2"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termín vyklizení staveniště</w:t>
      </w:r>
    </w:p>
    <w:p w14:paraId="03BEC368" w14:textId="37E5D81F"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datum ukončení záruky za dílo</w:t>
      </w:r>
    </w:p>
    <w:p w14:paraId="485B1FE2" w14:textId="10BA7694" w:rsidR="00BD1B4B" w:rsidRPr="003A3D7E" w:rsidRDefault="00BD1B4B" w:rsidP="00BD1B4B">
      <w:pPr>
        <w:pStyle w:val="Odstavecseseznamem"/>
        <w:numPr>
          <w:ilvl w:val="0"/>
          <w:numId w:val="23"/>
        </w:numPr>
        <w:ind w:left="567"/>
        <w:jc w:val="both"/>
        <w:rPr>
          <w:rFonts w:ascii="Segoe UI" w:hAnsi="Segoe UI" w:cs="Segoe UI"/>
        </w:rPr>
      </w:pPr>
      <w:r w:rsidRPr="003A3D7E">
        <w:rPr>
          <w:rFonts w:ascii="Segoe UI" w:hAnsi="Segoe UI" w:cs="Segoe UI"/>
        </w:rPr>
        <w:t xml:space="preserve">soupis vad a nedodělků (§ 2628 občanského zákoníku) s termínem jejich odstranění. </w:t>
      </w:r>
    </w:p>
    <w:p w14:paraId="77B4B98A" w14:textId="77777777" w:rsidR="00BD1B4B" w:rsidRPr="003A3D7E" w:rsidRDefault="00BD1B4B" w:rsidP="00BD1B4B">
      <w:pPr>
        <w:ind w:left="567"/>
        <w:jc w:val="both"/>
        <w:rPr>
          <w:rFonts w:ascii="Segoe UI" w:hAnsi="Segoe UI" w:cs="Segoe UI"/>
        </w:rPr>
      </w:pPr>
    </w:p>
    <w:p w14:paraId="4D378617" w14:textId="42359D8E"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Vadou se rozumí odchylka v kvalitě, rozsahu a parametrech díla stanovených projektovou dokumentací, touto smlouvou a obecně závaznými předpisy, jakož i technickými normami.</w:t>
      </w:r>
    </w:p>
    <w:p w14:paraId="597AAE5F" w14:textId="77777777" w:rsidR="00BD1B4B" w:rsidRPr="003A3D7E" w:rsidRDefault="00BD1B4B" w:rsidP="00BD1B4B">
      <w:pPr>
        <w:pStyle w:val="Odstavecseseznamem"/>
        <w:ind w:left="567"/>
        <w:jc w:val="both"/>
        <w:rPr>
          <w:rFonts w:ascii="Segoe UI" w:hAnsi="Segoe UI" w:cs="Segoe UI"/>
        </w:rPr>
      </w:pPr>
    </w:p>
    <w:p w14:paraId="3DD18D98" w14:textId="37C0E2A6"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Nedodělkem se rozumí neprovedené práce a dodávky oproti projektové dokumentaci.</w:t>
      </w:r>
    </w:p>
    <w:p w14:paraId="2079594C" w14:textId="77777777" w:rsidR="00BD1B4B" w:rsidRPr="003A3D7E" w:rsidRDefault="00BD1B4B" w:rsidP="00BD1B4B">
      <w:pPr>
        <w:ind w:left="567"/>
        <w:jc w:val="both"/>
        <w:rPr>
          <w:rFonts w:ascii="Segoe UI" w:hAnsi="Segoe UI" w:cs="Segoe UI"/>
        </w:rPr>
      </w:pPr>
    </w:p>
    <w:p w14:paraId="5C4CA582" w14:textId="78CAF4EF"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Zhotovitel se zavazuje předat objednateli doklady o řádném provedení díla dle norem a předpisů, provedených zkouškách, atestech a dokumentaci podle této smlouvy, včetně prohlášení o shodě (nebo písemné ujištění o shodě).</w:t>
      </w:r>
    </w:p>
    <w:p w14:paraId="6109563A" w14:textId="77777777" w:rsidR="00BD1B4B" w:rsidRPr="003A3D7E" w:rsidRDefault="00BD1B4B" w:rsidP="00BD1B4B">
      <w:pPr>
        <w:ind w:left="567"/>
        <w:jc w:val="both"/>
        <w:rPr>
          <w:rFonts w:ascii="Segoe UI" w:hAnsi="Segoe UI" w:cs="Segoe UI"/>
        </w:rPr>
      </w:pPr>
    </w:p>
    <w:p w14:paraId="71C69C76" w14:textId="161D0FBB"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Zhotovitel a objednatel jsou oprávněni uvést v zápise cokoliv, co budou považovat za nutné v souvislosti s provedením díla.</w:t>
      </w:r>
    </w:p>
    <w:p w14:paraId="1A6C4C47" w14:textId="77777777" w:rsidR="00BD1B4B" w:rsidRPr="003A3D7E" w:rsidRDefault="00BD1B4B" w:rsidP="00BD1B4B">
      <w:pPr>
        <w:ind w:left="567"/>
        <w:jc w:val="both"/>
        <w:rPr>
          <w:rFonts w:ascii="Segoe UI" w:hAnsi="Segoe UI" w:cs="Segoe UI"/>
        </w:rPr>
      </w:pPr>
    </w:p>
    <w:p w14:paraId="097A84B4" w14:textId="6726030A" w:rsidR="00BD1B4B" w:rsidRPr="003A3D7E" w:rsidRDefault="00BD1B4B" w:rsidP="00BD1B4B">
      <w:pPr>
        <w:pStyle w:val="Odstavecseseznamem"/>
        <w:numPr>
          <w:ilvl w:val="0"/>
          <w:numId w:val="22"/>
        </w:numPr>
        <w:ind w:left="567"/>
        <w:jc w:val="both"/>
        <w:rPr>
          <w:rFonts w:ascii="Segoe UI" w:hAnsi="Segoe UI" w:cs="Segoe UI"/>
        </w:rPr>
      </w:pPr>
      <w:r w:rsidRPr="003A3D7E">
        <w:rPr>
          <w:rFonts w:ascii="Segoe UI" w:hAnsi="Segoe UI" w:cs="Segoe UI"/>
        </w:rPr>
        <w:t>Zápis musí být podepsán smluvními stranami.</w:t>
      </w:r>
    </w:p>
    <w:p w14:paraId="50195AEE" w14:textId="77777777" w:rsidR="00B91456" w:rsidRDefault="00B91456" w:rsidP="00B91456">
      <w:pPr>
        <w:pStyle w:val="Odstavecseseznamem"/>
        <w:rPr>
          <w:rFonts w:ascii="Segoe UI" w:hAnsi="Segoe UI" w:cs="Segoe UI"/>
        </w:rPr>
      </w:pPr>
    </w:p>
    <w:p w14:paraId="1B1C1191" w14:textId="77777777" w:rsidR="00930DB3" w:rsidRDefault="00930DB3" w:rsidP="00B91456">
      <w:pPr>
        <w:pStyle w:val="Odstavecseseznamem"/>
        <w:rPr>
          <w:rFonts w:ascii="Segoe UI" w:hAnsi="Segoe UI" w:cs="Segoe UI"/>
        </w:rPr>
      </w:pPr>
    </w:p>
    <w:p w14:paraId="45846190" w14:textId="77777777" w:rsidR="00930DB3" w:rsidRDefault="00930DB3" w:rsidP="00B91456">
      <w:pPr>
        <w:pStyle w:val="Odstavecseseznamem"/>
        <w:rPr>
          <w:rFonts w:ascii="Segoe UI" w:hAnsi="Segoe UI" w:cs="Segoe UI"/>
        </w:rPr>
      </w:pPr>
    </w:p>
    <w:p w14:paraId="40761FDC" w14:textId="77777777" w:rsidR="00930DB3" w:rsidRDefault="00930DB3" w:rsidP="00B91456">
      <w:pPr>
        <w:pStyle w:val="Odstavecseseznamem"/>
        <w:rPr>
          <w:rFonts w:ascii="Segoe UI" w:hAnsi="Segoe UI" w:cs="Segoe UI"/>
        </w:rPr>
      </w:pPr>
    </w:p>
    <w:p w14:paraId="3B175E46" w14:textId="77777777" w:rsidR="00930DB3" w:rsidRDefault="00930DB3" w:rsidP="00B91456">
      <w:pPr>
        <w:pStyle w:val="Odstavecseseznamem"/>
        <w:rPr>
          <w:rFonts w:ascii="Segoe UI" w:hAnsi="Segoe UI" w:cs="Segoe UI"/>
        </w:rPr>
      </w:pPr>
    </w:p>
    <w:p w14:paraId="2FB68333" w14:textId="77777777" w:rsidR="00930DB3" w:rsidRPr="003A3D7E" w:rsidRDefault="00930DB3" w:rsidP="00B91456">
      <w:pPr>
        <w:pStyle w:val="Odstavecseseznamem"/>
        <w:rPr>
          <w:rFonts w:ascii="Segoe UI" w:hAnsi="Segoe UI" w:cs="Segoe UI"/>
        </w:rPr>
      </w:pPr>
    </w:p>
    <w:p w14:paraId="29161B12" w14:textId="77777777" w:rsidR="00B91456" w:rsidRPr="003A3D7E" w:rsidRDefault="00B91456" w:rsidP="00B91456">
      <w:pPr>
        <w:jc w:val="both"/>
        <w:rPr>
          <w:rFonts w:ascii="Segoe UI" w:hAnsi="Segoe UI" w:cs="Segoe UI"/>
        </w:rPr>
      </w:pPr>
    </w:p>
    <w:p w14:paraId="544E9ECC" w14:textId="692BC5AD" w:rsidR="00B91456" w:rsidRPr="003A3D7E" w:rsidRDefault="00B91456" w:rsidP="00B91456">
      <w:pPr>
        <w:jc w:val="center"/>
        <w:rPr>
          <w:rFonts w:ascii="Segoe UI" w:hAnsi="Segoe UI" w:cs="Segoe UI"/>
          <w:b/>
          <w:bCs/>
        </w:rPr>
      </w:pPr>
      <w:r w:rsidRPr="003A3D7E">
        <w:rPr>
          <w:rFonts w:ascii="Segoe UI" w:hAnsi="Segoe UI" w:cs="Segoe UI"/>
          <w:b/>
          <w:bCs/>
        </w:rPr>
        <w:lastRenderedPageBreak/>
        <w:t>XII.</w:t>
      </w:r>
    </w:p>
    <w:p w14:paraId="1BFC23BF" w14:textId="729B0507" w:rsidR="00B91456" w:rsidRPr="003A3D7E" w:rsidRDefault="00B91456" w:rsidP="00B91456">
      <w:pPr>
        <w:jc w:val="center"/>
        <w:rPr>
          <w:rFonts w:ascii="Segoe UI" w:hAnsi="Segoe UI" w:cs="Segoe UI"/>
          <w:b/>
          <w:bCs/>
        </w:rPr>
      </w:pPr>
      <w:r w:rsidRPr="003A3D7E">
        <w:rPr>
          <w:rFonts w:ascii="Segoe UI" w:hAnsi="Segoe UI" w:cs="Segoe UI"/>
          <w:b/>
          <w:bCs/>
        </w:rPr>
        <w:t>Záruka za jakost, odpovědnost za vady</w:t>
      </w:r>
    </w:p>
    <w:p w14:paraId="2E45BC34" w14:textId="77777777" w:rsidR="00B91456" w:rsidRPr="003A3D7E" w:rsidRDefault="00B91456" w:rsidP="00B91456">
      <w:pPr>
        <w:jc w:val="center"/>
        <w:rPr>
          <w:rFonts w:ascii="Segoe UI" w:hAnsi="Segoe UI" w:cs="Segoe UI"/>
          <w:b/>
          <w:bCs/>
        </w:rPr>
      </w:pPr>
    </w:p>
    <w:p w14:paraId="15E92EFB" w14:textId="7433B57D" w:rsidR="00B91456" w:rsidRPr="003A3D7E" w:rsidRDefault="00B91456" w:rsidP="001C0DC9">
      <w:pPr>
        <w:pStyle w:val="Odstavecseseznamem"/>
        <w:numPr>
          <w:ilvl w:val="0"/>
          <w:numId w:val="24"/>
        </w:numPr>
        <w:ind w:left="567"/>
        <w:jc w:val="both"/>
        <w:rPr>
          <w:rFonts w:ascii="Segoe UI" w:hAnsi="Segoe UI" w:cs="Segoe UI"/>
        </w:rPr>
      </w:pPr>
      <w:r w:rsidRPr="003A3D7E">
        <w:rPr>
          <w:rFonts w:ascii="Segoe UI" w:hAnsi="Segoe UI" w:cs="Segoe UI"/>
        </w:rPr>
        <w:t>Dílo má vady, jestliže jeho vlastnosti neodpovídají požadavkům uvedeným v této smlouvě nebo jiné dokumentaci vztahující se k provedení díla.</w:t>
      </w:r>
    </w:p>
    <w:p w14:paraId="50B4CF1B" w14:textId="77777777" w:rsidR="001C0DC9" w:rsidRPr="003A3D7E" w:rsidRDefault="001C0DC9" w:rsidP="001C0DC9">
      <w:pPr>
        <w:pStyle w:val="Odstavecseseznamem"/>
        <w:ind w:left="567" w:hanging="360"/>
        <w:jc w:val="both"/>
        <w:rPr>
          <w:rFonts w:ascii="Segoe UI" w:hAnsi="Segoe UI" w:cs="Segoe UI"/>
        </w:rPr>
      </w:pPr>
    </w:p>
    <w:p w14:paraId="3355C947" w14:textId="59CA6512" w:rsidR="001C0DC9" w:rsidRPr="003A3D7E" w:rsidRDefault="001C0DC9" w:rsidP="001C0DC9">
      <w:pPr>
        <w:pStyle w:val="Odstavecseseznamem"/>
        <w:numPr>
          <w:ilvl w:val="0"/>
          <w:numId w:val="24"/>
        </w:numPr>
        <w:ind w:left="567"/>
        <w:jc w:val="both"/>
        <w:rPr>
          <w:rFonts w:ascii="Segoe UI" w:hAnsi="Segoe UI" w:cs="Segoe UI"/>
        </w:rPr>
      </w:pPr>
      <w:r w:rsidRPr="003A3D7E">
        <w:rPr>
          <w:rFonts w:ascii="Segoe UI" w:hAnsi="Segoe UI" w:cs="Segoe UI"/>
        </w:rPr>
        <w:t>Zhotovitel odpovídá za vady, jež má dílo v době předání nebo které se vyskytly v záruční době.</w:t>
      </w:r>
    </w:p>
    <w:p w14:paraId="3FD6958B" w14:textId="77777777" w:rsidR="001C0DC9" w:rsidRPr="003A3D7E" w:rsidRDefault="001C0DC9" w:rsidP="001C0DC9">
      <w:pPr>
        <w:ind w:left="567" w:hanging="360"/>
        <w:jc w:val="both"/>
        <w:rPr>
          <w:rFonts w:ascii="Segoe UI" w:hAnsi="Segoe UI" w:cs="Segoe UI"/>
        </w:rPr>
      </w:pPr>
    </w:p>
    <w:p w14:paraId="216712A8" w14:textId="77777777" w:rsidR="001C0DC9" w:rsidRPr="003A3D7E" w:rsidRDefault="001C0DC9" w:rsidP="001C0DC9">
      <w:pPr>
        <w:pStyle w:val="Odstavecseseznamem"/>
        <w:numPr>
          <w:ilvl w:val="0"/>
          <w:numId w:val="24"/>
        </w:numPr>
        <w:ind w:left="567"/>
        <w:jc w:val="both"/>
        <w:rPr>
          <w:rFonts w:ascii="Segoe UI" w:hAnsi="Segoe UI" w:cs="Segoe UI"/>
        </w:rPr>
      </w:pPr>
      <w:r w:rsidRPr="003A3D7E">
        <w:rPr>
          <w:rFonts w:ascii="Segoe UI" w:hAnsi="Segoe UI" w:cs="Segoe UI"/>
        </w:rPr>
        <w:t>Zhotovitel poskytuje na dílo, tj. na provedené práce a dodávky, záruku za jakost se záruční dobou v těchto délkách:</w:t>
      </w:r>
    </w:p>
    <w:p w14:paraId="0A4388EE" w14:textId="1289DE67" w:rsidR="001C0DC9" w:rsidRPr="003A3D7E" w:rsidRDefault="001C0DC9" w:rsidP="001C0DC9">
      <w:pPr>
        <w:pStyle w:val="Odstavecseseznamem"/>
        <w:ind w:left="567"/>
        <w:jc w:val="both"/>
        <w:rPr>
          <w:rFonts w:ascii="Segoe UI" w:hAnsi="Segoe UI" w:cs="Segoe UI"/>
          <w:highlight w:val="yellow"/>
        </w:rPr>
      </w:pPr>
      <w:r w:rsidRPr="003A3D7E">
        <w:rPr>
          <w:rFonts w:ascii="Segoe UI" w:hAnsi="Segoe UI" w:cs="Segoe UI"/>
          <w:highlight w:val="yellow"/>
        </w:rPr>
        <w:t>FV panely min XXX let</w:t>
      </w:r>
    </w:p>
    <w:p w14:paraId="5BE8DA64" w14:textId="55A0BD45" w:rsidR="001C0DC9" w:rsidRPr="003A3D7E" w:rsidRDefault="001C0DC9" w:rsidP="001C0DC9">
      <w:pPr>
        <w:pStyle w:val="Odstavecseseznamem"/>
        <w:ind w:left="567"/>
        <w:jc w:val="both"/>
        <w:rPr>
          <w:rFonts w:ascii="Segoe UI" w:hAnsi="Segoe UI" w:cs="Segoe UI"/>
          <w:highlight w:val="yellow"/>
        </w:rPr>
      </w:pPr>
      <w:r w:rsidRPr="003A3D7E">
        <w:rPr>
          <w:rFonts w:ascii="Segoe UI" w:hAnsi="Segoe UI" w:cs="Segoe UI"/>
          <w:highlight w:val="yellow"/>
        </w:rPr>
        <w:t>Bateriové uložiště min XXX let</w:t>
      </w:r>
    </w:p>
    <w:p w14:paraId="0F0F168F" w14:textId="4E25E331" w:rsidR="001C0DC9" w:rsidRPr="003A3D7E" w:rsidRDefault="001C0DC9" w:rsidP="001C0DC9">
      <w:pPr>
        <w:pStyle w:val="Odstavecseseznamem"/>
        <w:ind w:left="567"/>
        <w:jc w:val="both"/>
        <w:rPr>
          <w:rFonts w:ascii="Segoe UI" w:hAnsi="Segoe UI" w:cs="Segoe UI"/>
          <w:highlight w:val="yellow"/>
        </w:rPr>
      </w:pPr>
      <w:r w:rsidRPr="003A3D7E">
        <w:rPr>
          <w:rFonts w:ascii="Segoe UI" w:hAnsi="Segoe UI" w:cs="Segoe UI"/>
          <w:highlight w:val="yellow"/>
        </w:rPr>
        <w:t>Střídač min XXX let</w:t>
      </w:r>
    </w:p>
    <w:p w14:paraId="09817BB2" w14:textId="2536894D" w:rsidR="001C0DC9" w:rsidRPr="003A3D7E" w:rsidRDefault="001C0DC9" w:rsidP="001C0DC9">
      <w:pPr>
        <w:pStyle w:val="Odstavecseseznamem"/>
        <w:ind w:left="567"/>
        <w:jc w:val="both"/>
        <w:rPr>
          <w:rFonts w:ascii="Segoe UI" w:hAnsi="Segoe UI" w:cs="Segoe UI"/>
        </w:rPr>
      </w:pPr>
      <w:r w:rsidRPr="003A3D7E">
        <w:rPr>
          <w:rFonts w:ascii="Segoe UI" w:hAnsi="Segoe UI" w:cs="Segoe UI"/>
          <w:highlight w:val="yellow"/>
        </w:rPr>
        <w:t>Ostatní komponenty FVE a montáž min XXX let</w:t>
      </w:r>
    </w:p>
    <w:p w14:paraId="485BB1A0" w14:textId="77777777" w:rsidR="001C0DC9" w:rsidRPr="003A3D7E" w:rsidRDefault="001C0DC9" w:rsidP="001C0DC9">
      <w:pPr>
        <w:pStyle w:val="Odstavecseseznamem"/>
        <w:ind w:left="567" w:hanging="360"/>
        <w:jc w:val="both"/>
        <w:rPr>
          <w:rFonts w:ascii="Segoe UI" w:hAnsi="Segoe UI" w:cs="Segoe UI"/>
        </w:rPr>
      </w:pPr>
    </w:p>
    <w:p w14:paraId="2E794BCA" w14:textId="344C9FF1" w:rsidR="001C0DC9" w:rsidRPr="003A3D7E" w:rsidRDefault="001C0DC9" w:rsidP="001C0DC9">
      <w:pPr>
        <w:pStyle w:val="Odstavecseseznamem"/>
        <w:numPr>
          <w:ilvl w:val="0"/>
          <w:numId w:val="24"/>
        </w:numPr>
        <w:ind w:left="567"/>
        <w:jc w:val="both"/>
        <w:rPr>
          <w:rFonts w:ascii="Segoe UI" w:hAnsi="Segoe UI" w:cs="Segoe UI"/>
        </w:rPr>
      </w:pPr>
      <w:r w:rsidRPr="003A3D7E">
        <w:rPr>
          <w:rFonts w:ascii="Segoe UI" w:hAnsi="Segoe UI" w:cs="Segoe UI"/>
        </w:rPr>
        <w:t>Záruční doba začíná plynout ode dne předání a převzetí celého díla.</w:t>
      </w:r>
    </w:p>
    <w:p w14:paraId="014D185D" w14:textId="77777777" w:rsidR="001C0DC9" w:rsidRPr="003A3D7E" w:rsidRDefault="001C0DC9" w:rsidP="001C0DC9">
      <w:pPr>
        <w:pStyle w:val="Odstavecseseznamem"/>
        <w:ind w:left="567" w:hanging="360"/>
        <w:jc w:val="both"/>
        <w:rPr>
          <w:rFonts w:ascii="Segoe UI" w:hAnsi="Segoe UI" w:cs="Segoe UI"/>
        </w:rPr>
      </w:pPr>
    </w:p>
    <w:p w14:paraId="01A5B0D1" w14:textId="184912E3" w:rsidR="001C0DC9" w:rsidRPr="003A3D7E" w:rsidRDefault="001C0DC9" w:rsidP="001C0DC9">
      <w:pPr>
        <w:pStyle w:val="Odstavecseseznamem"/>
        <w:numPr>
          <w:ilvl w:val="0"/>
          <w:numId w:val="24"/>
        </w:numPr>
        <w:ind w:left="567"/>
        <w:jc w:val="both"/>
        <w:rPr>
          <w:rFonts w:ascii="Segoe UI" w:hAnsi="Segoe UI" w:cs="Segoe UI"/>
        </w:rPr>
      </w:pPr>
      <w:r w:rsidRPr="003A3D7E">
        <w:rPr>
          <w:rFonts w:ascii="Segoe UI" w:hAnsi="Segoe UI" w:cs="Segoe UI"/>
        </w:rPr>
        <w:t>Smluvní strany se dohodly, že práva z odpovědnosti za vady zůstanou objednateli zachována, pokud vady díla oznámí objednatel zhotoviteli kdykoliv během trvání záruční doby.</w:t>
      </w:r>
    </w:p>
    <w:p w14:paraId="40CB6FC9" w14:textId="77777777" w:rsidR="001C0DC9" w:rsidRPr="003A3D7E" w:rsidRDefault="001C0DC9" w:rsidP="001C0DC9">
      <w:pPr>
        <w:ind w:left="567" w:hanging="360"/>
        <w:jc w:val="both"/>
        <w:rPr>
          <w:rFonts w:ascii="Segoe UI" w:hAnsi="Segoe UI" w:cs="Segoe UI"/>
        </w:rPr>
      </w:pPr>
    </w:p>
    <w:p w14:paraId="5D07E032" w14:textId="39C3A773" w:rsidR="001C0DC9" w:rsidRPr="003A3D7E" w:rsidRDefault="001C0DC9" w:rsidP="001C0DC9">
      <w:pPr>
        <w:pStyle w:val="Odstavecseseznamem"/>
        <w:numPr>
          <w:ilvl w:val="0"/>
          <w:numId w:val="24"/>
        </w:numPr>
        <w:ind w:left="567"/>
        <w:jc w:val="both"/>
        <w:rPr>
          <w:rFonts w:ascii="Segoe UI" w:hAnsi="Segoe UI" w:cs="Segoe UI"/>
        </w:rPr>
      </w:pPr>
      <w:r w:rsidRPr="003A3D7E">
        <w:rPr>
          <w:rFonts w:ascii="Segoe UI" w:hAnsi="Segoe UI" w:cs="Segoe UI"/>
        </w:rPr>
        <w:t xml:space="preserve">Odstranění případných vad bude zhotovitelem provedeno ve lhůtách sjednaných bezodkladně po jejich oznámení objednatelem, nejpozději však do </w:t>
      </w:r>
      <w:r w:rsidRPr="003A3D7E">
        <w:rPr>
          <w:rFonts w:ascii="Segoe UI" w:hAnsi="Segoe UI" w:cs="Segoe UI"/>
          <w:highlight w:val="yellow"/>
        </w:rPr>
        <w:t>14</w:t>
      </w:r>
      <w:r w:rsidRPr="003A3D7E">
        <w:rPr>
          <w:rFonts w:ascii="Segoe UI" w:hAnsi="Segoe UI" w:cs="Segoe UI"/>
        </w:rPr>
        <w:t xml:space="preserve"> kalendářních dnů od oznámení vady objednatelem zhotoviteli, pokud se smluvní strany nedohodnou jinak.</w:t>
      </w:r>
    </w:p>
    <w:p w14:paraId="4E3A9B5D" w14:textId="77777777" w:rsidR="00BD1B4B" w:rsidRPr="003A3D7E" w:rsidRDefault="00BD1B4B" w:rsidP="000736ED">
      <w:pPr>
        <w:jc w:val="both"/>
        <w:rPr>
          <w:rFonts w:ascii="Segoe UI" w:hAnsi="Segoe UI" w:cs="Segoe UI"/>
          <w:highlight w:val="yellow"/>
        </w:rPr>
      </w:pPr>
    </w:p>
    <w:p w14:paraId="0A77B2E9" w14:textId="77777777" w:rsidR="001C0DC9" w:rsidRPr="003A3D7E" w:rsidRDefault="001C0DC9" w:rsidP="00BD1B4B">
      <w:pPr>
        <w:ind w:left="142"/>
        <w:jc w:val="both"/>
        <w:rPr>
          <w:rFonts w:ascii="Segoe UI" w:hAnsi="Segoe UI" w:cs="Segoe UI"/>
          <w:highlight w:val="yellow"/>
        </w:rPr>
      </w:pPr>
    </w:p>
    <w:p w14:paraId="71FA1623" w14:textId="5E9C9DFA" w:rsidR="001C0DC9" w:rsidRPr="003A3D7E" w:rsidRDefault="001C0DC9" w:rsidP="000736ED">
      <w:pPr>
        <w:jc w:val="center"/>
        <w:rPr>
          <w:rFonts w:ascii="Segoe UI" w:hAnsi="Segoe UI" w:cs="Segoe UI"/>
          <w:b/>
          <w:bCs/>
        </w:rPr>
      </w:pPr>
      <w:r w:rsidRPr="003A3D7E">
        <w:rPr>
          <w:rFonts w:ascii="Segoe UI" w:hAnsi="Segoe UI" w:cs="Segoe UI"/>
          <w:b/>
          <w:bCs/>
        </w:rPr>
        <w:t>XIII.</w:t>
      </w:r>
    </w:p>
    <w:p w14:paraId="03639515" w14:textId="67589260" w:rsidR="001C0DC9" w:rsidRPr="003A3D7E" w:rsidRDefault="001C0DC9" w:rsidP="000736ED">
      <w:pPr>
        <w:jc w:val="center"/>
        <w:rPr>
          <w:rFonts w:ascii="Segoe UI" w:hAnsi="Segoe UI" w:cs="Segoe UI"/>
          <w:b/>
          <w:bCs/>
        </w:rPr>
      </w:pPr>
      <w:r w:rsidRPr="003A3D7E">
        <w:rPr>
          <w:rFonts w:ascii="Segoe UI" w:hAnsi="Segoe UI" w:cs="Segoe UI"/>
          <w:b/>
          <w:bCs/>
        </w:rPr>
        <w:t>Odpovědnost za škodu</w:t>
      </w:r>
    </w:p>
    <w:p w14:paraId="76A57C80" w14:textId="77777777" w:rsidR="001C0DC9" w:rsidRPr="003A3D7E" w:rsidRDefault="001C0DC9" w:rsidP="001C0DC9">
      <w:pPr>
        <w:ind w:left="142"/>
        <w:jc w:val="center"/>
        <w:rPr>
          <w:rFonts w:ascii="Segoe UI" w:hAnsi="Segoe UI" w:cs="Segoe UI"/>
          <w:b/>
          <w:bCs/>
        </w:rPr>
      </w:pPr>
    </w:p>
    <w:p w14:paraId="15187DDD" w14:textId="471A8C72" w:rsidR="001C0DC9" w:rsidRPr="003A3D7E" w:rsidRDefault="001C0DC9" w:rsidP="001C0DC9">
      <w:pPr>
        <w:pStyle w:val="Odstavecseseznamem"/>
        <w:numPr>
          <w:ilvl w:val="0"/>
          <w:numId w:val="25"/>
        </w:numPr>
        <w:jc w:val="both"/>
        <w:rPr>
          <w:rFonts w:ascii="Segoe UI" w:hAnsi="Segoe UI" w:cs="Segoe UI"/>
        </w:rPr>
      </w:pPr>
      <w:r w:rsidRPr="003A3D7E">
        <w:rPr>
          <w:rFonts w:ascii="Segoe UI" w:hAnsi="Segoe UI" w:cs="Segoe UI"/>
        </w:rPr>
        <w:t>Nebezpečí škody na zhotovovaném díle nebo jeho části nese zhotovitel v plném rozsahu až do dne převzetí celého díla bez vad a nedodělků objednatelem. Toto ustanovení se nevztahuje na tu část díla, kterou objednatel převzal a začal užívat před předáním celého díla.</w:t>
      </w:r>
    </w:p>
    <w:p w14:paraId="4AD1270A" w14:textId="77777777" w:rsidR="001C0DC9" w:rsidRPr="003A3D7E" w:rsidRDefault="001C0DC9" w:rsidP="001C0DC9">
      <w:pPr>
        <w:pStyle w:val="Odstavecseseznamem"/>
        <w:ind w:left="502"/>
        <w:jc w:val="both"/>
        <w:rPr>
          <w:rFonts w:ascii="Segoe UI" w:hAnsi="Segoe UI" w:cs="Segoe UI"/>
        </w:rPr>
      </w:pPr>
    </w:p>
    <w:p w14:paraId="4587E699" w14:textId="3067A668" w:rsidR="001C0DC9" w:rsidRPr="003A3D7E" w:rsidRDefault="001C0DC9" w:rsidP="001C0DC9">
      <w:pPr>
        <w:pStyle w:val="Odstavecseseznamem"/>
        <w:numPr>
          <w:ilvl w:val="0"/>
          <w:numId w:val="25"/>
        </w:numPr>
        <w:jc w:val="both"/>
        <w:rPr>
          <w:rFonts w:ascii="Segoe UI" w:hAnsi="Segoe UI" w:cs="Segoe UI"/>
        </w:rPr>
      </w:pPr>
      <w:r w:rsidRPr="003A3D7E">
        <w:rPr>
          <w:rFonts w:ascii="Segoe UI" w:hAnsi="Segoe UI" w:cs="Segoe UI"/>
        </w:rPr>
        <w:t>Zhotovitel nese odpovědnost původce odpadů, zavazuje se nezpůsobovat únik ropných, toxických či jiných škodlivých látek na stavbě.</w:t>
      </w:r>
    </w:p>
    <w:p w14:paraId="535CB2CE" w14:textId="77777777" w:rsidR="001C0DC9" w:rsidRPr="003A3D7E" w:rsidRDefault="001C0DC9" w:rsidP="001C0DC9">
      <w:pPr>
        <w:jc w:val="both"/>
        <w:rPr>
          <w:rFonts w:ascii="Segoe UI" w:hAnsi="Segoe UI" w:cs="Segoe UI"/>
        </w:rPr>
      </w:pPr>
    </w:p>
    <w:p w14:paraId="0E218B97" w14:textId="12AA33CD" w:rsidR="001C0DC9" w:rsidRPr="003A3D7E" w:rsidRDefault="001C0DC9" w:rsidP="001C0DC9">
      <w:pPr>
        <w:pStyle w:val="Odstavecseseznamem"/>
        <w:numPr>
          <w:ilvl w:val="0"/>
          <w:numId w:val="25"/>
        </w:numPr>
        <w:jc w:val="both"/>
        <w:rPr>
          <w:rFonts w:ascii="Segoe UI" w:hAnsi="Segoe UI" w:cs="Segoe UI"/>
        </w:rPr>
      </w:pPr>
      <w:r w:rsidRPr="003A3D7E">
        <w:rPr>
          <w:rFonts w:ascii="Segoe UI" w:hAnsi="Segoe UI" w:cs="Segoe UI"/>
        </w:rPr>
        <w:t>Zhotovitel je povinen učinit veškerá opatření potřebná k odvrácení škody nebo k jejich zmírnění.</w:t>
      </w:r>
    </w:p>
    <w:p w14:paraId="272E3EFD" w14:textId="6076BFBD" w:rsidR="001C0DC9" w:rsidRPr="003A3D7E" w:rsidRDefault="001C0DC9" w:rsidP="000736ED">
      <w:pPr>
        <w:jc w:val="center"/>
        <w:rPr>
          <w:rFonts w:ascii="Segoe UI" w:hAnsi="Segoe UI" w:cs="Segoe UI"/>
          <w:b/>
          <w:bCs/>
        </w:rPr>
      </w:pPr>
      <w:r w:rsidRPr="003A3D7E">
        <w:rPr>
          <w:rFonts w:ascii="Segoe UI" w:hAnsi="Segoe UI" w:cs="Segoe UI"/>
          <w:b/>
          <w:bCs/>
        </w:rPr>
        <w:lastRenderedPageBreak/>
        <w:t>XIV.</w:t>
      </w:r>
    </w:p>
    <w:p w14:paraId="039EBC57" w14:textId="1F77BFAE" w:rsidR="001C0DC9" w:rsidRPr="003A3D7E" w:rsidRDefault="001C0DC9" w:rsidP="000736ED">
      <w:pPr>
        <w:jc w:val="center"/>
        <w:rPr>
          <w:rFonts w:ascii="Segoe UI" w:hAnsi="Segoe UI" w:cs="Segoe UI"/>
          <w:b/>
          <w:bCs/>
        </w:rPr>
      </w:pPr>
      <w:r w:rsidRPr="003A3D7E">
        <w:rPr>
          <w:rFonts w:ascii="Segoe UI" w:hAnsi="Segoe UI" w:cs="Segoe UI"/>
          <w:b/>
          <w:bCs/>
        </w:rPr>
        <w:t>Pojištění</w:t>
      </w:r>
    </w:p>
    <w:p w14:paraId="5BC80725" w14:textId="77777777" w:rsidR="001C0DC9" w:rsidRPr="003A3D7E" w:rsidRDefault="001C0DC9" w:rsidP="000736ED">
      <w:pPr>
        <w:jc w:val="center"/>
        <w:rPr>
          <w:rFonts w:ascii="Segoe UI" w:hAnsi="Segoe UI" w:cs="Segoe UI"/>
          <w:b/>
          <w:bCs/>
        </w:rPr>
      </w:pPr>
    </w:p>
    <w:p w14:paraId="253B8674" w14:textId="26FB3166" w:rsidR="001C0DC9" w:rsidRPr="003A3D7E" w:rsidRDefault="001C0DC9" w:rsidP="001C0DC9">
      <w:pPr>
        <w:pStyle w:val="Odstavecseseznamem"/>
        <w:numPr>
          <w:ilvl w:val="0"/>
          <w:numId w:val="26"/>
        </w:numPr>
        <w:jc w:val="both"/>
        <w:rPr>
          <w:rFonts w:ascii="Segoe UI" w:hAnsi="Segoe UI" w:cs="Segoe UI"/>
        </w:rPr>
      </w:pPr>
      <w:r w:rsidRPr="003A3D7E">
        <w:rPr>
          <w:rFonts w:ascii="Segoe UI" w:hAnsi="Segoe UI" w:cs="Segoe UI"/>
        </w:rPr>
        <w:t xml:space="preserve">Zhotovitel se zavazuje, že bude mít po celou dobu trvání závazků vyplývajících z této Smlouvy sjednáno pojištění odpovědnosti za škodu nebo jinou újmu způsobenou Zhotovitelem při výkonu činnosti třetí osobě včetně Objednatele s limitem pojistného plnění ve výši minimálně </w:t>
      </w:r>
      <w:r w:rsidRPr="003A3D7E">
        <w:rPr>
          <w:rFonts w:ascii="Segoe UI" w:hAnsi="Segoe UI" w:cs="Segoe UI"/>
          <w:highlight w:val="yellow"/>
        </w:rPr>
        <w:t>XXX</w:t>
      </w:r>
      <w:r w:rsidRPr="003A3D7E">
        <w:rPr>
          <w:rFonts w:ascii="Segoe UI" w:hAnsi="Segoe UI" w:cs="Segoe UI"/>
        </w:rPr>
        <w:t xml:space="preserve"> a s maximální spoluúčastí </w:t>
      </w:r>
      <w:r w:rsidRPr="003A3D7E">
        <w:rPr>
          <w:rFonts w:ascii="Segoe UI" w:hAnsi="Segoe UI" w:cs="Segoe UI"/>
          <w:highlight w:val="yellow"/>
        </w:rPr>
        <w:t>XXX</w:t>
      </w:r>
      <w:r w:rsidRPr="003A3D7E">
        <w:rPr>
          <w:rFonts w:ascii="Segoe UI" w:hAnsi="Segoe UI" w:cs="Segoe UI"/>
        </w:rPr>
        <w:t xml:space="preserve">. Kopie pojistné Smlouvy nebo pojistného certifikátu osvědčující splnění povinnosti Zhotovitele dle tohoto odstavce je </w:t>
      </w:r>
      <w:r w:rsidRPr="003A3D7E">
        <w:rPr>
          <w:rFonts w:ascii="Segoe UI" w:hAnsi="Segoe UI" w:cs="Segoe UI"/>
          <w:highlight w:val="yellow"/>
        </w:rPr>
        <w:t>Přílohou č. 2</w:t>
      </w:r>
      <w:r w:rsidRPr="003A3D7E">
        <w:rPr>
          <w:rFonts w:ascii="Segoe UI" w:hAnsi="Segoe UI" w:cs="Segoe UI"/>
        </w:rPr>
        <w:t xml:space="preserve"> této smlouvy. Zhotovitel i Objednatel se zavazují uplatnit pojistnou událost u pojišťovny bez zbytečného odkladu.</w:t>
      </w:r>
    </w:p>
    <w:p w14:paraId="3C72D18A" w14:textId="77777777" w:rsidR="001C0DC9" w:rsidRPr="003A3D7E" w:rsidRDefault="001C0DC9" w:rsidP="001C0DC9">
      <w:pPr>
        <w:ind w:left="142"/>
        <w:jc w:val="both"/>
        <w:rPr>
          <w:rFonts w:ascii="Segoe UI" w:hAnsi="Segoe UI" w:cs="Segoe UI"/>
        </w:rPr>
      </w:pPr>
    </w:p>
    <w:p w14:paraId="1CF0740B" w14:textId="77777777" w:rsidR="001C0DC9" w:rsidRPr="003A3D7E" w:rsidRDefault="001C0DC9" w:rsidP="001C0DC9">
      <w:pPr>
        <w:ind w:left="142"/>
        <w:jc w:val="both"/>
        <w:rPr>
          <w:rFonts w:ascii="Segoe UI" w:hAnsi="Segoe UI" w:cs="Segoe UI"/>
        </w:rPr>
      </w:pPr>
    </w:p>
    <w:p w14:paraId="5EB1D1D2" w14:textId="0A6CE4A0" w:rsidR="001C0DC9" w:rsidRPr="003A3D7E" w:rsidRDefault="001C0DC9" w:rsidP="000736ED">
      <w:pPr>
        <w:jc w:val="center"/>
        <w:rPr>
          <w:rFonts w:ascii="Segoe UI" w:hAnsi="Segoe UI" w:cs="Segoe UI"/>
          <w:b/>
          <w:bCs/>
        </w:rPr>
      </w:pPr>
      <w:r w:rsidRPr="003A3D7E">
        <w:rPr>
          <w:rFonts w:ascii="Segoe UI" w:hAnsi="Segoe UI" w:cs="Segoe UI"/>
          <w:b/>
          <w:bCs/>
        </w:rPr>
        <w:t>XV.</w:t>
      </w:r>
    </w:p>
    <w:p w14:paraId="18230C31" w14:textId="755F8FF8" w:rsidR="001C0DC9" w:rsidRPr="003A3D7E" w:rsidRDefault="001C0DC9" w:rsidP="000736ED">
      <w:pPr>
        <w:jc w:val="center"/>
        <w:rPr>
          <w:rFonts w:ascii="Segoe UI" w:hAnsi="Segoe UI" w:cs="Segoe UI"/>
          <w:b/>
          <w:bCs/>
        </w:rPr>
      </w:pPr>
      <w:r w:rsidRPr="003A3D7E">
        <w:rPr>
          <w:rFonts w:ascii="Segoe UI" w:hAnsi="Segoe UI" w:cs="Segoe UI"/>
          <w:b/>
          <w:bCs/>
        </w:rPr>
        <w:t>Smluvní pokuty</w:t>
      </w:r>
    </w:p>
    <w:p w14:paraId="5272D203" w14:textId="77777777" w:rsidR="001C0DC9" w:rsidRPr="003A3D7E" w:rsidRDefault="001C0DC9" w:rsidP="001C0DC9">
      <w:pPr>
        <w:ind w:left="142"/>
        <w:jc w:val="center"/>
        <w:rPr>
          <w:rFonts w:ascii="Segoe UI" w:hAnsi="Segoe UI" w:cs="Segoe UI"/>
          <w:b/>
          <w:bCs/>
        </w:rPr>
      </w:pPr>
    </w:p>
    <w:p w14:paraId="2301AC13" w14:textId="67130F4A" w:rsidR="0025442F" w:rsidRPr="003A3D7E" w:rsidRDefault="001C0DC9" w:rsidP="0025442F">
      <w:pPr>
        <w:pStyle w:val="Odstavecseseznamem"/>
        <w:numPr>
          <w:ilvl w:val="0"/>
          <w:numId w:val="27"/>
        </w:numPr>
        <w:jc w:val="both"/>
        <w:rPr>
          <w:rFonts w:ascii="Segoe UI" w:hAnsi="Segoe UI" w:cs="Segoe UI"/>
        </w:rPr>
      </w:pPr>
      <w:r w:rsidRPr="003A3D7E">
        <w:rPr>
          <w:rFonts w:ascii="Segoe UI" w:hAnsi="Segoe UI" w:cs="Segoe UI"/>
        </w:rPr>
        <w:t xml:space="preserve">V případě prodlení zhotovitele s řádným dokončením díla a jeho včasným předáním objednateli (článek XI. odst. 1. této Smlouvy) se zhotovitel zavazuje zaplatit objednateli smluvní pokutu za porušení této smluvní povinnosti ve výši </w:t>
      </w:r>
      <w:r w:rsidR="0025442F" w:rsidRPr="003A3D7E">
        <w:rPr>
          <w:rFonts w:ascii="Segoe UI" w:hAnsi="Segoe UI" w:cs="Segoe UI"/>
          <w:highlight w:val="yellow"/>
        </w:rPr>
        <w:t>XXX</w:t>
      </w:r>
      <w:r w:rsidRPr="003A3D7E">
        <w:rPr>
          <w:rFonts w:ascii="Segoe UI" w:hAnsi="Segoe UI" w:cs="Segoe UI"/>
        </w:rPr>
        <w:t xml:space="preserve"> (slovy: </w:t>
      </w:r>
      <w:r w:rsidR="0025442F" w:rsidRPr="003A3D7E">
        <w:rPr>
          <w:rFonts w:ascii="Segoe UI" w:hAnsi="Segoe UI" w:cs="Segoe UI"/>
          <w:highlight w:val="yellow"/>
        </w:rPr>
        <w:t>XXX</w:t>
      </w:r>
      <w:r w:rsidRPr="003A3D7E">
        <w:rPr>
          <w:rFonts w:ascii="Segoe UI" w:hAnsi="Segoe UI" w:cs="Segoe UI"/>
        </w:rPr>
        <w:t xml:space="preserve">) za každý i započatý kalendářní den prodlení s tím, že po uplynutí </w:t>
      </w:r>
      <w:r w:rsidRPr="003A3D7E">
        <w:rPr>
          <w:rFonts w:ascii="Segoe UI" w:hAnsi="Segoe UI" w:cs="Segoe UI"/>
          <w:highlight w:val="yellow"/>
        </w:rPr>
        <w:t>10</w:t>
      </w:r>
      <w:r w:rsidRPr="003A3D7E">
        <w:rPr>
          <w:rFonts w:ascii="Segoe UI" w:hAnsi="Segoe UI" w:cs="Segoe UI"/>
        </w:rPr>
        <w:t xml:space="preserve"> kalendářních dnů prodlení se smluvní pokuta zvyšuje na </w:t>
      </w:r>
      <w:r w:rsidR="0025442F" w:rsidRPr="003A3D7E">
        <w:rPr>
          <w:rFonts w:ascii="Segoe UI" w:hAnsi="Segoe UI" w:cs="Segoe UI"/>
          <w:highlight w:val="yellow"/>
        </w:rPr>
        <w:t>XXX</w:t>
      </w:r>
      <w:r w:rsidRPr="003A3D7E">
        <w:rPr>
          <w:rFonts w:ascii="Segoe UI" w:hAnsi="Segoe UI" w:cs="Segoe UI"/>
        </w:rPr>
        <w:t xml:space="preserve"> (slovy: </w:t>
      </w:r>
      <w:r w:rsidR="0025442F" w:rsidRPr="003A3D7E">
        <w:rPr>
          <w:rFonts w:ascii="Segoe UI" w:hAnsi="Segoe UI" w:cs="Segoe UI"/>
          <w:highlight w:val="yellow"/>
        </w:rPr>
        <w:t>XXX</w:t>
      </w:r>
      <w:r w:rsidRPr="003A3D7E">
        <w:rPr>
          <w:rFonts w:ascii="Segoe UI" w:hAnsi="Segoe UI" w:cs="Segoe UI"/>
        </w:rPr>
        <w:t>) za každý další i započatý kalendářní den prodlení s předáním díla.</w:t>
      </w:r>
    </w:p>
    <w:p w14:paraId="76BC3DFA" w14:textId="6F72F43F" w:rsidR="001C0DC9" w:rsidRPr="003A3D7E" w:rsidRDefault="001C0DC9" w:rsidP="001C0DC9">
      <w:pPr>
        <w:pStyle w:val="Odstavecseseznamem"/>
        <w:numPr>
          <w:ilvl w:val="0"/>
          <w:numId w:val="27"/>
        </w:numPr>
        <w:jc w:val="both"/>
        <w:rPr>
          <w:rFonts w:ascii="Segoe UI" w:hAnsi="Segoe UI" w:cs="Segoe UI"/>
        </w:rPr>
      </w:pPr>
      <w:r w:rsidRPr="003A3D7E">
        <w:rPr>
          <w:rFonts w:ascii="Segoe UI" w:hAnsi="Segoe UI" w:cs="Segoe UI"/>
        </w:rPr>
        <w:t>Nebude-li faktura uhrazena ve lhůtě splatnosti, je objednatel povinen zaplatit zhotoviteli úrok z prodlení v zákonné výši.</w:t>
      </w:r>
    </w:p>
    <w:p w14:paraId="2058CF8E" w14:textId="77777777" w:rsidR="0025442F" w:rsidRPr="003A3D7E" w:rsidRDefault="0025442F" w:rsidP="0025442F">
      <w:pPr>
        <w:pStyle w:val="Odstavecseseznamem"/>
        <w:ind w:left="502"/>
        <w:jc w:val="both"/>
        <w:rPr>
          <w:rFonts w:ascii="Segoe UI" w:hAnsi="Segoe UI" w:cs="Segoe UI"/>
        </w:rPr>
      </w:pPr>
    </w:p>
    <w:p w14:paraId="3109F49F" w14:textId="62EA7043" w:rsidR="001C0DC9" w:rsidRPr="003A3D7E" w:rsidRDefault="001C0DC9" w:rsidP="001C0DC9">
      <w:pPr>
        <w:pStyle w:val="Odstavecseseznamem"/>
        <w:numPr>
          <w:ilvl w:val="0"/>
          <w:numId w:val="27"/>
        </w:numPr>
        <w:jc w:val="both"/>
        <w:rPr>
          <w:rFonts w:ascii="Segoe UI" w:hAnsi="Segoe UI" w:cs="Segoe UI"/>
        </w:rPr>
      </w:pPr>
      <w:r w:rsidRPr="003A3D7E">
        <w:rPr>
          <w:rFonts w:ascii="Segoe UI" w:hAnsi="Segoe UI" w:cs="Segoe UI"/>
        </w:rPr>
        <w:t xml:space="preserve">Pokud zhotovitel nedodrží termín k odstranění vady, která se projevila v záruční době, zavazuje se uhradit objednateli smluvní pokutu za porušení této smluvní povinnosti ve výši </w:t>
      </w:r>
      <w:r w:rsidR="0025442F" w:rsidRPr="003A3D7E">
        <w:rPr>
          <w:rFonts w:ascii="Segoe UI" w:hAnsi="Segoe UI" w:cs="Segoe UI"/>
          <w:highlight w:val="yellow"/>
        </w:rPr>
        <w:t>XXX</w:t>
      </w:r>
      <w:r w:rsidRPr="003A3D7E">
        <w:rPr>
          <w:rFonts w:ascii="Segoe UI" w:hAnsi="Segoe UI" w:cs="Segoe UI"/>
        </w:rPr>
        <w:t xml:space="preserve"> za každý kalendářní den prodlení s odstraněním každé jednotlivé vady. Pokud se smluvní strany nedohodnou jinak, platí, že vada musí být odstraněna do </w:t>
      </w:r>
      <w:r w:rsidRPr="003A3D7E">
        <w:rPr>
          <w:rFonts w:ascii="Segoe UI" w:hAnsi="Segoe UI" w:cs="Segoe UI"/>
          <w:highlight w:val="yellow"/>
        </w:rPr>
        <w:t>14</w:t>
      </w:r>
      <w:r w:rsidRPr="003A3D7E">
        <w:rPr>
          <w:rFonts w:ascii="Segoe UI" w:hAnsi="Segoe UI" w:cs="Segoe UI"/>
        </w:rPr>
        <w:t xml:space="preserve"> kalendářních dnů ode dne oznámení vady zhotoviteli.</w:t>
      </w:r>
    </w:p>
    <w:p w14:paraId="6DB7999F" w14:textId="77777777" w:rsidR="0025442F" w:rsidRPr="003A3D7E" w:rsidRDefault="0025442F" w:rsidP="0025442F">
      <w:pPr>
        <w:jc w:val="both"/>
        <w:rPr>
          <w:rFonts w:ascii="Segoe UI" w:hAnsi="Segoe UI" w:cs="Segoe UI"/>
        </w:rPr>
      </w:pPr>
    </w:p>
    <w:p w14:paraId="58EB65BC" w14:textId="3A06B159" w:rsidR="001C0DC9" w:rsidRPr="003A3D7E" w:rsidRDefault="001C0DC9" w:rsidP="001C0DC9">
      <w:pPr>
        <w:pStyle w:val="Odstavecseseznamem"/>
        <w:numPr>
          <w:ilvl w:val="0"/>
          <w:numId w:val="27"/>
        </w:numPr>
        <w:jc w:val="both"/>
        <w:rPr>
          <w:rFonts w:ascii="Segoe UI" w:hAnsi="Segoe UI" w:cs="Segoe UI"/>
        </w:rPr>
      </w:pPr>
      <w:r w:rsidRPr="003A3D7E">
        <w:rPr>
          <w:rFonts w:ascii="Segoe UI" w:hAnsi="Segoe UI" w:cs="Segoe UI"/>
        </w:rPr>
        <w:t>Pokud závazek provést dílo zanikne před řádným ukončením díla, nezaniká nárok na smluvní pokutu, pokud vznikl dřívějším porušením povinnosti.</w:t>
      </w:r>
    </w:p>
    <w:p w14:paraId="6A9B3FBC" w14:textId="77777777" w:rsidR="0025442F" w:rsidRPr="003A3D7E" w:rsidRDefault="0025442F" w:rsidP="0025442F">
      <w:pPr>
        <w:jc w:val="both"/>
        <w:rPr>
          <w:rFonts w:ascii="Segoe UI" w:hAnsi="Segoe UI" w:cs="Segoe UI"/>
        </w:rPr>
      </w:pPr>
    </w:p>
    <w:p w14:paraId="6520989A" w14:textId="3F83622C" w:rsidR="001C0DC9" w:rsidRPr="003A3D7E" w:rsidRDefault="0025442F" w:rsidP="0025442F">
      <w:pPr>
        <w:pStyle w:val="Odstavecseseznamem"/>
        <w:numPr>
          <w:ilvl w:val="0"/>
          <w:numId w:val="27"/>
        </w:numPr>
        <w:jc w:val="both"/>
        <w:rPr>
          <w:rFonts w:ascii="Segoe UI" w:hAnsi="Segoe UI" w:cs="Segoe UI"/>
        </w:rPr>
      </w:pPr>
      <w:r w:rsidRPr="003A3D7E">
        <w:rPr>
          <w:rFonts w:ascii="Segoe UI" w:hAnsi="Segoe UI" w:cs="Segoe UI"/>
        </w:rPr>
        <w:t>Zánik závazku pozdním plněním neznamená zánik nároku na smluvní pokutu za prodlení s plněním.</w:t>
      </w:r>
    </w:p>
    <w:p w14:paraId="2046B7B1" w14:textId="77777777" w:rsidR="0025442F" w:rsidRPr="003A3D7E" w:rsidRDefault="0025442F" w:rsidP="0025442F">
      <w:pPr>
        <w:jc w:val="both"/>
        <w:rPr>
          <w:rFonts w:ascii="Segoe UI" w:hAnsi="Segoe UI" w:cs="Segoe UI"/>
        </w:rPr>
      </w:pPr>
    </w:p>
    <w:p w14:paraId="4DD82298" w14:textId="09F7B36C" w:rsidR="0025442F" w:rsidRPr="003A3D7E" w:rsidRDefault="0025442F" w:rsidP="0025442F">
      <w:pPr>
        <w:pStyle w:val="Odstavecseseznamem"/>
        <w:numPr>
          <w:ilvl w:val="0"/>
          <w:numId w:val="27"/>
        </w:numPr>
        <w:jc w:val="both"/>
        <w:rPr>
          <w:rFonts w:ascii="Segoe UI" w:hAnsi="Segoe UI" w:cs="Segoe UI"/>
        </w:rPr>
      </w:pPr>
      <w:r w:rsidRPr="003A3D7E">
        <w:rPr>
          <w:rFonts w:ascii="Segoe UI" w:hAnsi="Segoe UI" w:cs="Segoe UI"/>
        </w:rPr>
        <w:t>Smluvní pokuty sjednané touto smlouvou zaplatí povinná smluvní strana nezávisle na tom, zda a v jaké výši vznikne druhé smluvní straně škoda, kterou lze vymáhat samostatně.</w:t>
      </w:r>
    </w:p>
    <w:p w14:paraId="271CE01F" w14:textId="77777777" w:rsidR="0025442F" w:rsidRPr="003A3D7E" w:rsidRDefault="0025442F" w:rsidP="0025442F">
      <w:pPr>
        <w:jc w:val="both"/>
        <w:rPr>
          <w:rFonts w:ascii="Segoe UI" w:hAnsi="Segoe UI" w:cs="Segoe UI"/>
        </w:rPr>
      </w:pPr>
    </w:p>
    <w:p w14:paraId="7D19E531" w14:textId="1FBBCE89" w:rsidR="0025442F" w:rsidRPr="003A3D7E" w:rsidRDefault="0025442F" w:rsidP="0025442F">
      <w:pPr>
        <w:pStyle w:val="Odstavecseseznamem"/>
        <w:numPr>
          <w:ilvl w:val="0"/>
          <w:numId w:val="27"/>
        </w:numPr>
        <w:jc w:val="both"/>
        <w:rPr>
          <w:rFonts w:ascii="Segoe UI" w:hAnsi="Segoe UI" w:cs="Segoe UI"/>
        </w:rPr>
      </w:pPr>
      <w:r w:rsidRPr="003A3D7E">
        <w:rPr>
          <w:rFonts w:ascii="Segoe UI" w:hAnsi="Segoe UI" w:cs="Segoe UI"/>
        </w:rPr>
        <w:lastRenderedPageBreak/>
        <w:t xml:space="preserve">Smluvní strany se dohodly, že přeruší-li zhotovitel bezdůvodně práce na díle na dobu delší než pět pracovních dnů, nebo nezahájí-li zhotovitel práce na díle do sedmi kalendářních dnů ode dne, kdy zhotovitel převzal či dle této smlouvy měl nejpozději od objednatele převzít staveniště, anebo nedodrží-li zhotovitel při provádění díla opakovaně i přes upozornění objednatele ČSN, EN, technologické předpisy a předpisy na úseku bezpečnosti práce a ochrany zdraví při práci, zavazuje se zhotovitel za každý jednotlivý případ porušení kterékoli z výše uvedených povinností zaplatit objednateli smluvní pokutu ve výši </w:t>
      </w:r>
      <w:r w:rsidRPr="00DA768F">
        <w:rPr>
          <w:rFonts w:ascii="Segoe UI" w:hAnsi="Segoe UI" w:cs="Segoe UI"/>
          <w:highlight w:val="yellow"/>
        </w:rPr>
        <w:t>XXX</w:t>
      </w:r>
      <w:r w:rsidRPr="003A3D7E">
        <w:rPr>
          <w:rFonts w:ascii="Segoe UI" w:hAnsi="Segoe UI" w:cs="Segoe UI"/>
        </w:rPr>
        <w:t>.</w:t>
      </w:r>
    </w:p>
    <w:p w14:paraId="200CA8A0" w14:textId="77777777" w:rsidR="0025442F" w:rsidRPr="003A3D7E" w:rsidRDefault="0025442F" w:rsidP="0025442F">
      <w:pPr>
        <w:jc w:val="both"/>
        <w:rPr>
          <w:rFonts w:ascii="Segoe UI" w:hAnsi="Segoe UI" w:cs="Segoe UI"/>
        </w:rPr>
      </w:pPr>
    </w:p>
    <w:p w14:paraId="24AD89F1" w14:textId="0AF653FE" w:rsidR="0025442F" w:rsidRPr="003A3D7E" w:rsidRDefault="0025442F" w:rsidP="0025442F">
      <w:pPr>
        <w:pStyle w:val="Zkladntext"/>
        <w:widowControl/>
        <w:numPr>
          <w:ilvl w:val="0"/>
          <w:numId w:val="27"/>
        </w:numPr>
        <w:spacing w:line="240" w:lineRule="auto"/>
        <w:rPr>
          <w:rFonts w:ascii="Segoe UI" w:hAnsi="Segoe UI" w:cs="Segoe UI"/>
          <w:sz w:val="24"/>
          <w:szCs w:val="24"/>
        </w:rPr>
      </w:pPr>
      <w:r w:rsidRPr="003A3D7E">
        <w:rPr>
          <w:rFonts w:ascii="Segoe UI" w:hAnsi="Segoe UI" w:cs="Segoe UI"/>
          <w:sz w:val="24"/>
          <w:szCs w:val="24"/>
        </w:rPr>
        <w:t>Smluvní strany prohlašují, že nepovažují smluvní pokuty dle tohoto článku smlouvy za pohledávky nejisté nebo neurčité ve smyslu § 1987 odst. 2 zák. č. 89/2012 Sb., občanský zákoník, a proto se dohodly, že objednatel je oprávněn smluvní pokuty započíst proti pohledávce zhotovitele.</w:t>
      </w:r>
    </w:p>
    <w:p w14:paraId="28EE2A21" w14:textId="77777777" w:rsidR="0025442F" w:rsidRPr="003A3D7E" w:rsidRDefault="0025442F" w:rsidP="0025442F">
      <w:pPr>
        <w:pStyle w:val="Zkladntext"/>
        <w:widowControl/>
        <w:spacing w:line="240" w:lineRule="auto"/>
        <w:ind w:left="502"/>
        <w:rPr>
          <w:rFonts w:ascii="Segoe UI" w:hAnsi="Segoe UI" w:cs="Segoe UI"/>
          <w:sz w:val="24"/>
          <w:szCs w:val="24"/>
        </w:rPr>
      </w:pPr>
    </w:p>
    <w:p w14:paraId="7EA789EC" w14:textId="5D01FE98" w:rsidR="0025442F" w:rsidRPr="003A3D7E" w:rsidRDefault="0025442F" w:rsidP="000736ED">
      <w:pPr>
        <w:pStyle w:val="Zkladntext"/>
        <w:widowControl/>
        <w:spacing w:line="240" w:lineRule="auto"/>
        <w:jc w:val="center"/>
        <w:rPr>
          <w:rFonts w:ascii="Segoe UI" w:hAnsi="Segoe UI" w:cs="Segoe UI"/>
          <w:b/>
          <w:bCs/>
          <w:sz w:val="24"/>
          <w:szCs w:val="24"/>
        </w:rPr>
      </w:pPr>
      <w:r w:rsidRPr="003A3D7E">
        <w:rPr>
          <w:rFonts w:ascii="Segoe UI" w:hAnsi="Segoe UI" w:cs="Segoe UI"/>
          <w:b/>
          <w:bCs/>
          <w:sz w:val="24"/>
          <w:szCs w:val="24"/>
        </w:rPr>
        <w:t>XVI.</w:t>
      </w:r>
    </w:p>
    <w:p w14:paraId="4410C432" w14:textId="18364CBB" w:rsidR="0025442F" w:rsidRPr="003A3D7E" w:rsidRDefault="0025442F" w:rsidP="000736ED">
      <w:pPr>
        <w:pStyle w:val="Zkladntext"/>
        <w:widowControl/>
        <w:spacing w:line="240" w:lineRule="auto"/>
        <w:jc w:val="center"/>
        <w:rPr>
          <w:rFonts w:ascii="Segoe UI" w:hAnsi="Segoe UI" w:cs="Segoe UI"/>
          <w:b/>
          <w:bCs/>
          <w:sz w:val="24"/>
          <w:szCs w:val="24"/>
        </w:rPr>
      </w:pPr>
      <w:r w:rsidRPr="003A3D7E">
        <w:rPr>
          <w:rFonts w:ascii="Segoe UI" w:hAnsi="Segoe UI" w:cs="Segoe UI"/>
          <w:b/>
          <w:bCs/>
          <w:sz w:val="24"/>
          <w:szCs w:val="24"/>
        </w:rPr>
        <w:t>Závěrečná ustanovení</w:t>
      </w:r>
    </w:p>
    <w:p w14:paraId="53549536" w14:textId="77777777" w:rsidR="0025442F" w:rsidRPr="003A3D7E" w:rsidRDefault="0025442F" w:rsidP="0025442F">
      <w:pPr>
        <w:pStyle w:val="Zkladntext"/>
        <w:widowControl/>
        <w:spacing w:line="240" w:lineRule="auto"/>
        <w:ind w:left="502"/>
        <w:jc w:val="center"/>
        <w:rPr>
          <w:rFonts w:ascii="Segoe UI" w:hAnsi="Segoe UI" w:cs="Segoe UI"/>
          <w:b/>
          <w:bCs/>
          <w:sz w:val="24"/>
          <w:szCs w:val="24"/>
        </w:rPr>
      </w:pPr>
    </w:p>
    <w:p w14:paraId="164BF6CD" w14:textId="4C68DFAA" w:rsidR="0025442F" w:rsidRPr="003A3D7E" w:rsidRDefault="0025442F" w:rsidP="00150341">
      <w:pPr>
        <w:pStyle w:val="Zkladntext"/>
        <w:widowControl/>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 xml:space="preserve">Podstatným porušením povinnosti zhotovitele se rozumí zejména prodlení s prováděním díla nebo předáním díla delší než </w:t>
      </w:r>
      <w:r w:rsidRPr="00DA768F">
        <w:rPr>
          <w:rFonts w:ascii="Segoe UI" w:hAnsi="Segoe UI" w:cs="Segoe UI"/>
          <w:sz w:val="24"/>
          <w:szCs w:val="24"/>
          <w:highlight w:val="yellow"/>
        </w:rPr>
        <w:t>10</w:t>
      </w:r>
      <w:r w:rsidRPr="003A3D7E">
        <w:rPr>
          <w:rFonts w:ascii="Segoe UI" w:hAnsi="Segoe UI" w:cs="Segoe UI"/>
          <w:sz w:val="24"/>
          <w:szCs w:val="24"/>
        </w:rPr>
        <w:t xml:space="preserve"> kalendářních dnů.</w:t>
      </w:r>
    </w:p>
    <w:p w14:paraId="430E130A" w14:textId="77777777" w:rsidR="00150341" w:rsidRPr="003A3D7E" w:rsidRDefault="00150341" w:rsidP="00150341">
      <w:pPr>
        <w:pStyle w:val="Zkladntext"/>
        <w:widowControl/>
        <w:spacing w:line="240" w:lineRule="auto"/>
        <w:ind w:left="510" w:hanging="360"/>
        <w:rPr>
          <w:rFonts w:ascii="Segoe UI" w:hAnsi="Segoe UI" w:cs="Segoe UI"/>
          <w:sz w:val="24"/>
          <w:szCs w:val="24"/>
        </w:rPr>
      </w:pPr>
    </w:p>
    <w:p w14:paraId="7513F4F9" w14:textId="066EDB20" w:rsidR="0025442F" w:rsidRPr="003A3D7E" w:rsidRDefault="0025442F" w:rsidP="00150341">
      <w:pPr>
        <w:pStyle w:val="Zkladntext"/>
        <w:widowControl/>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Zhotovitel se zavazuje, že jakékoliv informace, které se dověděl v souvislosti s plněním předmětu této smlouvy nebo které jsou obsahem předmětu této smlouvy, neposkytne třetím osobám.</w:t>
      </w:r>
    </w:p>
    <w:p w14:paraId="489C283F" w14:textId="77777777" w:rsidR="00150341" w:rsidRPr="003A3D7E" w:rsidRDefault="00150341" w:rsidP="00150341">
      <w:pPr>
        <w:pStyle w:val="Zkladntext"/>
        <w:widowControl/>
        <w:spacing w:line="240" w:lineRule="auto"/>
        <w:ind w:left="510" w:hanging="360"/>
        <w:rPr>
          <w:rFonts w:ascii="Segoe UI" w:hAnsi="Segoe UI" w:cs="Segoe UI"/>
          <w:sz w:val="24"/>
          <w:szCs w:val="24"/>
        </w:rPr>
      </w:pPr>
    </w:p>
    <w:p w14:paraId="55F14F66" w14:textId="5AB91FAE" w:rsidR="0025442F" w:rsidRPr="003A3D7E" w:rsidRDefault="0025442F"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Objednatel může odstoupit od této smlouvy ze zvlášť závažných důvodů. Za zvlášť závažné důvody bude považováno zejména:</w:t>
      </w:r>
    </w:p>
    <w:p w14:paraId="36195065" w14:textId="77777777" w:rsidR="00150341" w:rsidRPr="003A3D7E" w:rsidRDefault="0025442F" w:rsidP="001963EE">
      <w:pPr>
        <w:pStyle w:val="Zkladntext"/>
        <w:numPr>
          <w:ilvl w:val="0"/>
          <w:numId w:val="29"/>
        </w:numPr>
        <w:spacing w:line="240" w:lineRule="auto"/>
        <w:ind w:left="510"/>
        <w:rPr>
          <w:rFonts w:ascii="Segoe UI" w:hAnsi="Segoe UI" w:cs="Segoe UI"/>
          <w:sz w:val="24"/>
          <w:szCs w:val="24"/>
        </w:rPr>
      </w:pPr>
      <w:r w:rsidRPr="003A3D7E">
        <w:rPr>
          <w:rFonts w:ascii="Segoe UI" w:hAnsi="Segoe UI" w:cs="Segoe UI"/>
          <w:sz w:val="24"/>
          <w:szCs w:val="24"/>
        </w:rPr>
        <w:t xml:space="preserve">bezdůvodné přerušení práce na dobu delší než </w:t>
      </w:r>
      <w:r w:rsidRPr="00DA768F">
        <w:rPr>
          <w:rFonts w:ascii="Segoe UI" w:hAnsi="Segoe UI" w:cs="Segoe UI"/>
          <w:sz w:val="24"/>
          <w:szCs w:val="24"/>
          <w:highlight w:val="yellow"/>
        </w:rPr>
        <w:t>deset</w:t>
      </w:r>
      <w:r w:rsidRPr="003A3D7E">
        <w:rPr>
          <w:rFonts w:ascii="Segoe UI" w:hAnsi="Segoe UI" w:cs="Segoe UI"/>
          <w:sz w:val="24"/>
          <w:szCs w:val="24"/>
        </w:rPr>
        <w:t xml:space="preserve"> pracovních dnů,</w:t>
      </w:r>
    </w:p>
    <w:p w14:paraId="098A8BEF" w14:textId="01109158" w:rsidR="00150341" w:rsidRPr="003A3D7E" w:rsidRDefault="0025442F" w:rsidP="001963EE">
      <w:pPr>
        <w:pStyle w:val="Zkladntext"/>
        <w:numPr>
          <w:ilvl w:val="0"/>
          <w:numId w:val="29"/>
        </w:numPr>
        <w:spacing w:line="240" w:lineRule="auto"/>
        <w:ind w:left="510"/>
        <w:rPr>
          <w:rFonts w:ascii="Segoe UI" w:hAnsi="Segoe UI" w:cs="Segoe UI"/>
          <w:sz w:val="24"/>
          <w:szCs w:val="24"/>
        </w:rPr>
      </w:pPr>
      <w:r w:rsidRPr="003A3D7E">
        <w:rPr>
          <w:rFonts w:ascii="Segoe UI" w:hAnsi="Segoe UI" w:cs="Segoe UI"/>
          <w:sz w:val="24"/>
          <w:szCs w:val="24"/>
        </w:rPr>
        <w:t>opakované nedodržení ČSN, EN, technologických předpisů a předpisů na úseku bezpečnosti a ochrany zdraví při práci, i přes upozornění ze strany objednatele.</w:t>
      </w:r>
    </w:p>
    <w:p w14:paraId="2CEE8F15" w14:textId="77777777" w:rsidR="001963EE" w:rsidRPr="003A3D7E" w:rsidRDefault="001963EE" w:rsidP="001963EE">
      <w:pPr>
        <w:pStyle w:val="Zkladntext"/>
        <w:spacing w:line="240" w:lineRule="auto"/>
        <w:ind w:left="510"/>
        <w:rPr>
          <w:rFonts w:ascii="Segoe UI" w:hAnsi="Segoe UI" w:cs="Segoe UI"/>
          <w:sz w:val="24"/>
          <w:szCs w:val="24"/>
        </w:rPr>
      </w:pPr>
    </w:p>
    <w:p w14:paraId="31A005FA" w14:textId="05E6636E" w:rsidR="00150341"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Smluvní strany mohou ukončit smluvní vztah písemnou dohodou obou smluvních stran.</w:t>
      </w:r>
    </w:p>
    <w:p w14:paraId="68EA1D0A" w14:textId="77777777" w:rsidR="00DA768F" w:rsidRPr="003A3D7E" w:rsidRDefault="00DA768F" w:rsidP="00DA768F">
      <w:pPr>
        <w:pStyle w:val="Zkladntext"/>
        <w:spacing w:line="240" w:lineRule="auto"/>
        <w:ind w:left="510"/>
        <w:rPr>
          <w:rFonts w:ascii="Segoe UI" w:hAnsi="Segoe UI" w:cs="Segoe UI"/>
          <w:sz w:val="24"/>
          <w:szCs w:val="24"/>
        </w:rPr>
      </w:pPr>
    </w:p>
    <w:p w14:paraId="4A7F781C" w14:textId="43383421"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V případě zániku závazku před řádným splněním díla je zhotovitel povinen ihned předat objednateli nedokončené dílo včetně věcí, které opatřil a které jsou součástí díla a uhradit případně vzniklou škodu. Objednatel je povinen vypořádat nároky zhotovitele spojené s realizací části díla podle příslušných ustanovení občanského zákoníku (zejména § 2599 a násl.).</w:t>
      </w:r>
    </w:p>
    <w:p w14:paraId="665F2623" w14:textId="77777777" w:rsidR="001963EE" w:rsidRPr="003A3D7E" w:rsidRDefault="001963EE" w:rsidP="001963EE">
      <w:pPr>
        <w:pStyle w:val="Zkladntext"/>
        <w:spacing w:line="240" w:lineRule="auto"/>
        <w:ind w:left="510"/>
        <w:rPr>
          <w:rFonts w:ascii="Segoe UI" w:hAnsi="Segoe UI" w:cs="Segoe UI"/>
          <w:sz w:val="24"/>
          <w:szCs w:val="24"/>
        </w:rPr>
      </w:pPr>
    </w:p>
    <w:p w14:paraId="2DAD9016" w14:textId="29AA226B"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Zhotovitel nemůže bez souhlasu objednatele postoupit svá práva plynoucí z této smlouvy třetí osobě.</w:t>
      </w:r>
    </w:p>
    <w:p w14:paraId="1BFEB0A1" w14:textId="77777777" w:rsidR="001963EE" w:rsidRPr="003A3D7E" w:rsidRDefault="001963EE" w:rsidP="001963EE">
      <w:pPr>
        <w:pStyle w:val="Zkladntext"/>
        <w:spacing w:line="240" w:lineRule="auto"/>
        <w:rPr>
          <w:rFonts w:ascii="Segoe UI" w:hAnsi="Segoe UI" w:cs="Segoe UI"/>
          <w:sz w:val="24"/>
          <w:szCs w:val="24"/>
        </w:rPr>
      </w:pPr>
    </w:p>
    <w:p w14:paraId="77472D13" w14:textId="77777777" w:rsidR="000736ED" w:rsidRPr="003A3D7E" w:rsidRDefault="00150341" w:rsidP="000736ED">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Změnit nebo doplnit tuto smlouvu mohou smluvní strany pouze formou písemných dodatků, které budou vzestupně číslovány, výslovně prohlášeny za dodatek této smlouvy a podepsány oprávněnými zástupci smluvních stran.</w:t>
      </w:r>
    </w:p>
    <w:p w14:paraId="41FC6DA5" w14:textId="5271EABD" w:rsidR="00150341" w:rsidRPr="003A3D7E" w:rsidRDefault="00150341" w:rsidP="000736ED">
      <w:pPr>
        <w:pStyle w:val="Zkladntext"/>
        <w:spacing w:line="240" w:lineRule="auto"/>
        <w:rPr>
          <w:rFonts w:ascii="Segoe UI" w:hAnsi="Segoe UI" w:cs="Segoe UI"/>
          <w:sz w:val="24"/>
          <w:szCs w:val="24"/>
        </w:rPr>
      </w:pPr>
      <w:r w:rsidRPr="003A3D7E">
        <w:rPr>
          <w:rFonts w:ascii="Segoe UI" w:hAnsi="Segoe UI" w:cs="Segoe UI"/>
          <w:sz w:val="24"/>
          <w:szCs w:val="24"/>
        </w:rPr>
        <w:t xml:space="preserve">    </w:t>
      </w:r>
    </w:p>
    <w:p w14:paraId="49A17095" w14:textId="6B64D3E2"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Pro případ, že kterékoliv ustanovení této smlouvy se stane neúčinným nebo neplatným, smluvní strany se zavazují bez zbytečných odkladů nahradit takové ustanovení novým.</w:t>
      </w:r>
    </w:p>
    <w:p w14:paraId="25046182" w14:textId="77777777" w:rsidR="001963EE" w:rsidRPr="003A3D7E" w:rsidRDefault="001963EE" w:rsidP="001963EE">
      <w:pPr>
        <w:pStyle w:val="Zkladntext"/>
        <w:spacing w:line="240" w:lineRule="auto"/>
        <w:rPr>
          <w:rFonts w:ascii="Segoe UI" w:hAnsi="Segoe UI" w:cs="Segoe UI"/>
          <w:sz w:val="24"/>
          <w:szCs w:val="24"/>
        </w:rPr>
      </w:pPr>
    </w:p>
    <w:p w14:paraId="40E70FF2" w14:textId="77FA94CF"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Případná neplatnost některého z ustanovení této smlouvy nemá za následek neplatnost ostatních ustanovení.</w:t>
      </w:r>
    </w:p>
    <w:p w14:paraId="32C85F63" w14:textId="77777777" w:rsidR="001963EE" w:rsidRPr="003A3D7E" w:rsidRDefault="001963EE" w:rsidP="001963EE">
      <w:pPr>
        <w:pStyle w:val="Zkladntext"/>
        <w:spacing w:line="240" w:lineRule="auto"/>
        <w:rPr>
          <w:rFonts w:ascii="Segoe UI" w:hAnsi="Segoe UI" w:cs="Segoe UI"/>
          <w:sz w:val="24"/>
          <w:szCs w:val="24"/>
        </w:rPr>
      </w:pPr>
    </w:p>
    <w:p w14:paraId="6E67C0A6" w14:textId="4F4B87C0"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Zhotovitel přebírá na sebe nebezpečí změny okolností ve smyslu ustanovení § 1765 odst. 2 zákona č. 89/2012 Sb., občanský zákoník.</w:t>
      </w:r>
    </w:p>
    <w:p w14:paraId="6C46E86B" w14:textId="77777777" w:rsidR="001963EE" w:rsidRPr="003A3D7E" w:rsidRDefault="001963EE" w:rsidP="001963EE">
      <w:pPr>
        <w:pStyle w:val="Zkladntext"/>
        <w:spacing w:line="240" w:lineRule="auto"/>
        <w:rPr>
          <w:rFonts w:ascii="Segoe UI" w:hAnsi="Segoe UI" w:cs="Segoe UI"/>
          <w:sz w:val="24"/>
          <w:szCs w:val="24"/>
        </w:rPr>
      </w:pPr>
    </w:p>
    <w:p w14:paraId="1B9583C4" w14:textId="38FAA0DA"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Osoby podepisující tuto smlouvu svým podpisem stvrzují platnost svých jednatelských oprávnění.</w:t>
      </w:r>
    </w:p>
    <w:p w14:paraId="769897DE" w14:textId="77777777" w:rsidR="001963EE" w:rsidRPr="003A3D7E" w:rsidRDefault="001963EE" w:rsidP="001963EE">
      <w:pPr>
        <w:pStyle w:val="Zkladntext"/>
        <w:spacing w:line="240" w:lineRule="auto"/>
        <w:rPr>
          <w:rFonts w:ascii="Segoe UI" w:hAnsi="Segoe UI" w:cs="Segoe UI"/>
          <w:sz w:val="24"/>
          <w:szCs w:val="24"/>
        </w:rPr>
      </w:pPr>
    </w:p>
    <w:p w14:paraId="3F501172" w14:textId="337B208B"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 xml:space="preserve">Smlouva je vyhotovena ve </w:t>
      </w:r>
      <w:r w:rsidR="001963EE" w:rsidRPr="004C00CD">
        <w:rPr>
          <w:rFonts w:ascii="Segoe UI" w:hAnsi="Segoe UI" w:cs="Segoe UI"/>
          <w:sz w:val="24"/>
          <w:szCs w:val="24"/>
          <w:highlight w:val="yellow"/>
        </w:rPr>
        <w:t>XXX</w:t>
      </w:r>
      <w:r w:rsidRPr="003A3D7E">
        <w:rPr>
          <w:rFonts w:ascii="Segoe UI" w:hAnsi="Segoe UI" w:cs="Segoe UI"/>
          <w:sz w:val="24"/>
          <w:szCs w:val="24"/>
        </w:rPr>
        <w:t xml:space="preserve"> stejnopisech s platností originálu, přičemž objednatel obdrží </w:t>
      </w:r>
      <w:r w:rsidR="001963EE" w:rsidRPr="004C00CD">
        <w:rPr>
          <w:rFonts w:ascii="Segoe UI" w:hAnsi="Segoe UI" w:cs="Segoe UI"/>
          <w:sz w:val="24"/>
          <w:szCs w:val="24"/>
          <w:highlight w:val="yellow"/>
        </w:rPr>
        <w:t>XXX</w:t>
      </w:r>
      <w:r w:rsidRPr="003A3D7E">
        <w:rPr>
          <w:rFonts w:ascii="Segoe UI" w:hAnsi="Segoe UI" w:cs="Segoe UI"/>
          <w:sz w:val="24"/>
          <w:szCs w:val="24"/>
        </w:rPr>
        <w:t xml:space="preserve"> vyhotovení a zhotovitel </w:t>
      </w:r>
      <w:r w:rsidR="001963EE" w:rsidRPr="004C00CD">
        <w:rPr>
          <w:rFonts w:ascii="Segoe UI" w:hAnsi="Segoe UI" w:cs="Segoe UI"/>
          <w:sz w:val="24"/>
          <w:szCs w:val="24"/>
          <w:highlight w:val="yellow"/>
        </w:rPr>
        <w:t>XXX</w:t>
      </w:r>
      <w:r w:rsidRPr="003A3D7E">
        <w:rPr>
          <w:rFonts w:ascii="Segoe UI" w:hAnsi="Segoe UI" w:cs="Segoe UI"/>
          <w:sz w:val="24"/>
          <w:szCs w:val="24"/>
        </w:rPr>
        <w:t xml:space="preserve"> vyhotovení.</w:t>
      </w:r>
    </w:p>
    <w:p w14:paraId="0E54BFA4" w14:textId="77777777" w:rsidR="001963EE" w:rsidRPr="003A3D7E" w:rsidRDefault="001963EE" w:rsidP="001963EE">
      <w:pPr>
        <w:pStyle w:val="Zkladntext"/>
        <w:spacing w:line="240" w:lineRule="auto"/>
        <w:rPr>
          <w:rFonts w:ascii="Segoe UI" w:hAnsi="Segoe UI" w:cs="Segoe UI"/>
          <w:sz w:val="24"/>
          <w:szCs w:val="24"/>
        </w:rPr>
      </w:pPr>
    </w:p>
    <w:p w14:paraId="649EE087" w14:textId="3B13C11E"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Smluvní strany shodně prohlašují, že si tuto smlouvu před jejím podepsáním přečetly, že byla uzavřena po vzájemném projednání podle jejich pravé a svobodné vůle, určitě, vážně a srozumitelně a že se dohodly na celém jejím obsahu, což stvrzují svými podpisy. V případě rozporu textu této smlouvy s textem jejích příloh, mají přednost ustanovení této smlouvy.</w:t>
      </w:r>
    </w:p>
    <w:p w14:paraId="4F6B0D24" w14:textId="77777777" w:rsidR="001963EE" w:rsidRPr="003A3D7E" w:rsidRDefault="001963EE" w:rsidP="001963EE">
      <w:pPr>
        <w:pStyle w:val="Zkladntext"/>
        <w:spacing w:line="240" w:lineRule="auto"/>
        <w:rPr>
          <w:rFonts w:ascii="Segoe UI" w:hAnsi="Segoe UI" w:cs="Segoe UI"/>
          <w:sz w:val="24"/>
          <w:szCs w:val="24"/>
        </w:rPr>
      </w:pPr>
    </w:p>
    <w:p w14:paraId="12AFA2F0" w14:textId="2B5D2B52" w:rsidR="00150341" w:rsidRPr="003A3D7E" w:rsidRDefault="00150341" w:rsidP="001963EE">
      <w:pPr>
        <w:pStyle w:val="Zkladntext"/>
        <w:numPr>
          <w:ilvl w:val="0"/>
          <w:numId w:val="28"/>
        </w:numPr>
        <w:spacing w:line="240" w:lineRule="auto"/>
        <w:ind w:left="510"/>
        <w:rPr>
          <w:rFonts w:ascii="Segoe UI" w:hAnsi="Segoe UI" w:cs="Segoe UI"/>
          <w:sz w:val="24"/>
          <w:szCs w:val="24"/>
        </w:rPr>
      </w:pPr>
      <w:r w:rsidRPr="003A3D7E">
        <w:rPr>
          <w:rFonts w:ascii="Segoe UI" w:hAnsi="Segoe UI" w:cs="Segoe UI"/>
          <w:sz w:val="24"/>
          <w:szCs w:val="24"/>
        </w:rPr>
        <w:t>Smluvní strany se dohodly, že tato smlouva je uzavřena dnem, kdy ji podepíše poslední ze smluvních stran.</w:t>
      </w:r>
    </w:p>
    <w:p w14:paraId="78B5AFF3" w14:textId="77777777" w:rsidR="0020294C" w:rsidRPr="003A3D7E" w:rsidRDefault="0020294C" w:rsidP="0020294C">
      <w:pPr>
        <w:rPr>
          <w:rFonts w:ascii="Segoe UI" w:hAnsi="Segoe UI" w:cs="Segoe UI"/>
        </w:rPr>
      </w:pPr>
    </w:p>
    <w:p w14:paraId="6D2C0545" w14:textId="216EE5BF" w:rsidR="0020294C" w:rsidRPr="00930DB3" w:rsidRDefault="0020294C" w:rsidP="0020294C">
      <w:pPr>
        <w:rPr>
          <w:rFonts w:ascii="Segoe UI" w:hAnsi="Segoe UI" w:cs="Segoe UI"/>
          <w:highlight w:val="yellow"/>
        </w:rPr>
      </w:pPr>
      <w:r w:rsidRPr="00930DB3">
        <w:rPr>
          <w:rFonts w:ascii="Segoe UI" w:hAnsi="Segoe UI" w:cs="Segoe UI"/>
          <w:highlight w:val="yellow"/>
        </w:rPr>
        <w:t xml:space="preserve">Příloha č. 1: </w:t>
      </w:r>
      <w:r w:rsidR="00150341" w:rsidRPr="00930DB3">
        <w:rPr>
          <w:rFonts w:ascii="Segoe UI" w:hAnsi="Segoe UI" w:cs="Segoe UI"/>
          <w:highlight w:val="yellow"/>
        </w:rPr>
        <w:t>Cenová nabídka včetně soupisu technických požadavků</w:t>
      </w:r>
    </w:p>
    <w:p w14:paraId="3699ABA8" w14:textId="14A26916" w:rsidR="00150341" w:rsidRPr="003A3D7E" w:rsidRDefault="00150341" w:rsidP="0020294C">
      <w:pPr>
        <w:rPr>
          <w:rFonts w:ascii="Segoe UI" w:hAnsi="Segoe UI" w:cs="Segoe UI"/>
        </w:rPr>
      </w:pPr>
      <w:r w:rsidRPr="00930DB3">
        <w:rPr>
          <w:rFonts w:ascii="Segoe UI" w:hAnsi="Segoe UI" w:cs="Segoe UI"/>
          <w:highlight w:val="yellow"/>
        </w:rPr>
        <w:t>Příloha č. 2 Doklad o pojištění</w:t>
      </w:r>
    </w:p>
    <w:p w14:paraId="4CD31BFB" w14:textId="77777777" w:rsidR="0020294C" w:rsidRPr="003A3D7E" w:rsidRDefault="0020294C" w:rsidP="0020294C">
      <w:pPr>
        <w:rPr>
          <w:rFonts w:ascii="Segoe UI" w:hAnsi="Segoe UI" w:cs="Segoe UI"/>
        </w:rPr>
      </w:pPr>
    </w:p>
    <w:p w14:paraId="59E54605" w14:textId="77777777" w:rsidR="0020294C" w:rsidRPr="003A3D7E" w:rsidRDefault="0020294C" w:rsidP="0020294C">
      <w:pPr>
        <w:ind w:left="720"/>
        <w:rPr>
          <w:rFonts w:ascii="Segoe UI" w:hAnsi="Segoe UI" w:cs="Segoe UI"/>
        </w:rPr>
      </w:pPr>
    </w:p>
    <w:p w14:paraId="4BBC25DA" w14:textId="77777777" w:rsidR="0020294C" w:rsidRPr="003A3D7E" w:rsidRDefault="0020294C" w:rsidP="0020294C">
      <w:pPr>
        <w:ind w:left="1134"/>
        <w:rPr>
          <w:rFonts w:ascii="Segoe UI" w:hAnsi="Segoe UI" w:cs="Segoe UI"/>
        </w:rPr>
      </w:pPr>
    </w:p>
    <w:p w14:paraId="0C04F597" w14:textId="77777777" w:rsidR="0020294C" w:rsidRPr="003A3D7E" w:rsidRDefault="0020294C" w:rsidP="0020294C">
      <w:pPr>
        <w:spacing w:after="160" w:line="259" w:lineRule="auto"/>
        <w:rPr>
          <w:rFonts w:ascii="Segoe UI" w:hAnsi="Segoe UI" w:cs="Segoe UI"/>
        </w:rPr>
      </w:pPr>
      <w:r w:rsidRPr="003A3D7E">
        <w:rPr>
          <w:rFonts w:ascii="Segoe UI" w:hAnsi="Segoe UI" w:cs="Segoe UI"/>
        </w:rPr>
        <w:t xml:space="preserve">V </w:t>
      </w:r>
      <w:r w:rsidRPr="003A3D7E">
        <w:rPr>
          <w:rFonts w:ascii="Segoe UI" w:hAnsi="Segoe UI" w:cs="Segoe UI"/>
          <w:highlight w:val="yellow"/>
        </w:rPr>
        <w:t>XXX</w:t>
      </w:r>
      <w:r w:rsidRPr="003A3D7E">
        <w:rPr>
          <w:rFonts w:ascii="Segoe UI" w:hAnsi="Segoe UI" w:cs="Segoe UI"/>
        </w:rPr>
        <w:t xml:space="preserve"> dne </w:t>
      </w:r>
      <w:r w:rsidRPr="003A3D7E">
        <w:rPr>
          <w:rFonts w:ascii="Segoe UI" w:hAnsi="Segoe UI" w:cs="Segoe UI"/>
          <w:highlight w:val="yellow"/>
        </w:rPr>
        <w:t>XXX</w:t>
      </w:r>
      <w:r w:rsidRPr="003A3D7E">
        <w:rPr>
          <w:rFonts w:ascii="Segoe UI" w:hAnsi="Segoe UI" w:cs="Segoe UI"/>
        </w:rPr>
        <w:tab/>
      </w:r>
      <w:r w:rsidRPr="003A3D7E">
        <w:rPr>
          <w:rFonts w:ascii="Segoe UI" w:hAnsi="Segoe UI" w:cs="Segoe UI"/>
        </w:rPr>
        <w:tab/>
      </w:r>
      <w:r w:rsidRPr="003A3D7E">
        <w:rPr>
          <w:rFonts w:ascii="Segoe UI" w:hAnsi="Segoe UI" w:cs="Segoe UI"/>
        </w:rPr>
        <w:tab/>
      </w:r>
      <w:r w:rsidRPr="003A3D7E">
        <w:rPr>
          <w:rFonts w:ascii="Segoe UI" w:hAnsi="Segoe UI" w:cs="Segoe UI"/>
        </w:rPr>
        <w:tab/>
      </w:r>
      <w:r w:rsidRPr="003A3D7E">
        <w:rPr>
          <w:rFonts w:ascii="Segoe UI" w:hAnsi="Segoe UI" w:cs="Segoe UI"/>
        </w:rPr>
        <w:tab/>
      </w:r>
      <w:r w:rsidRPr="003A3D7E">
        <w:rPr>
          <w:rFonts w:ascii="Segoe UI" w:hAnsi="Segoe UI" w:cs="Segoe UI"/>
        </w:rPr>
        <w:tab/>
      </w:r>
      <w:r w:rsidRPr="003A3D7E">
        <w:rPr>
          <w:rFonts w:ascii="Segoe UI" w:hAnsi="Segoe UI" w:cs="Segoe UI"/>
        </w:rPr>
        <w:tab/>
        <w:t xml:space="preserve">V </w:t>
      </w:r>
      <w:r w:rsidRPr="003A3D7E">
        <w:rPr>
          <w:rFonts w:ascii="Segoe UI" w:hAnsi="Segoe UI" w:cs="Segoe UI"/>
          <w:highlight w:val="yellow"/>
        </w:rPr>
        <w:t>XXX</w:t>
      </w:r>
      <w:r w:rsidRPr="003A3D7E">
        <w:rPr>
          <w:rFonts w:ascii="Segoe UI" w:hAnsi="Segoe UI" w:cs="Segoe UI"/>
        </w:rPr>
        <w:t xml:space="preserve"> dne </w:t>
      </w:r>
      <w:r w:rsidRPr="003A3D7E">
        <w:rPr>
          <w:rFonts w:ascii="Segoe UI" w:hAnsi="Segoe UI" w:cs="Segoe UI"/>
          <w:highlight w:val="yellow"/>
        </w:rPr>
        <w:t>XXX</w:t>
      </w:r>
    </w:p>
    <w:p w14:paraId="354E49B8" w14:textId="77777777" w:rsidR="0020294C" w:rsidRPr="003A3D7E" w:rsidRDefault="0020294C" w:rsidP="0020294C">
      <w:pPr>
        <w:tabs>
          <w:tab w:val="left" w:pos="6240"/>
        </w:tabs>
        <w:spacing w:after="160" w:line="259" w:lineRule="auto"/>
        <w:rPr>
          <w:rFonts w:ascii="Segoe UI" w:hAnsi="Segoe UI" w:cs="Segoe UI"/>
        </w:rPr>
      </w:pPr>
    </w:p>
    <w:p w14:paraId="176EE399" w14:textId="704899C0" w:rsidR="0020294C" w:rsidRPr="003A3D7E" w:rsidRDefault="0020294C" w:rsidP="0020294C">
      <w:pPr>
        <w:tabs>
          <w:tab w:val="left" w:pos="6240"/>
        </w:tabs>
        <w:spacing w:after="160" w:line="259" w:lineRule="auto"/>
        <w:rPr>
          <w:rFonts w:ascii="Segoe UI" w:hAnsi="Segoe UI" w:cs="Segoe UI"/>
        </w:rPr>
      </w:pPr>
      <w:r w:rsidRPr="003A3D7E">
        <w:rPr>
          <w:rFonts w:ascii="Segoe UI" w:hAnsi="Segoe UI" w:cs="Segoe UI"/>
          <w:noProof/>
        </w:rPr>
        <mc:AlternateContent>
          <mc:Choice Requires="wps">
            <w:drawing>
              <wp:anchor distT="0" distB="0" distL="114300" distR="114300" simplePos="0" relativeHeight="251660288" behindDoc="0" locked="0" layoutInCell="1" allowOverlap="1" wp14:anchorId="53721047" wp14:editId="43F6DB51">
                <wp:simplePos x="0" y="0"/>
                <wp:positionH relativeFrom="column">
                  <wp:posOffset>3681730</wp:posOffset>
                </wp:positionH>
                <wp:positionV relativeFrom="paragraph">
                  <wp:posOffset>153035</wp:posOffset>
                </wp:positionV>
                <wp:extent cx="1847850" cy="19050"/>
                <wp:effectExtent l="9525" t="5080" r="9525" b="13970"/>
                <wp:wrapNone/>
                <wp:docPr id="1870822745"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190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87FC26" id="_x0000_t32" coordsize="21600,21600" o:spt="32" o:oned="t" path="m,l21600,21600e" filled="f">
                <v:path arrowok="t" fillok="f" o:connecttype="none"/>
                <o:lock v:ext="edit" shapetype="t"/>
              </v:shapetype>
              <v:shape id="Přímá spojnice se šipkou 2" o:spid="_x0000_s1026" type="#_x0000_t32" style="position:absolute;margin-left:289.9pt;margin-top:12.05pt;width:145.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bFzwEAAJYDAAAOAAAAZHJzL2Uyb0RvYy54bWysU01v2zAMvQ/YfxB0XxwHy5YacXpI1126&#10;LUC7H6BIsi1MFgVSiZN/P0pNs6/LMMwHQTTJR75Han17Gr04WiQHoZX1bC6FDRqMC30rvz7dv1lJ&#10;QUkFozwE28qzJXm7ef1qPcXGLmAAbywKBgnUTLGVQ0qxqSrSgx0VzSDawM4OcFSJTewrg2pi9NFX&#10;i/n8XTUBmoigLRH/vXt2yk3B7zqr05euI5uEbyX3lsqJ5dzns9qsVdOjioPTlzbUP3QxKhe46BXq&#10;TiUlDuj+gBqdRiDo0kzDWEHXOW0LB2ZTz39j8zioaAsXFofiVSb6f7D683Ebdphb16fwGB9AfyMR&#10;YDuo0NvSwNM58uDqLFU1RWquKdmguEOxnz6B4Rh1SFBUOHU4ZkjmJ05F7PNVbHtKQvPPevX2/WrJ&#10;M9Hsq2/mfM0VVPOSHJHSRwujyJdWUkLl+iFtIQQeK2BdSqnjA6XnxJeEXDnAvfO+TNcHMbXyZrlY&#10;lgQC70x25jDCfr/1KI4q70f5Ll38EoZwCKaADVaZD8GIVEQJvNMyo4/WSOEtP4F8K5FJOf83kczY&#10;h4u0Wc28utTswZx3mHlli4dfpLksat6un+0S9eM5bb4DAAD//wMAUEsDBBQABgAIAAAAIQB4h3Iu&#10;3gAAAAkBAAAPAAAAZHJzL2Rvd25yZXYueG1sTI89T8MwEIZ3JP6DdUgsiNqJKGnTOFWFxMBIW4nV&#10;ja9JID5HsdOE/nqOCcb3Q+89V2xn14kLDqH1pCFZKBBIlbct1RqOh9fHFYgQDVnTeUIN3xhgW97e&#10;FCa3fqJ3vOxjLXiEQm40NDH2uZShatCZsPA9EmdnPzgTWQ61tIOZeNx1MlXqWTrTEl9oTI8vDVZf&#10;+9FpwDAuE7Vbu/r4dp0ePtLr59QftL6/m3cbEBHn+FeGX3xGh5KZTn4kG0SnYZmtGT1qSJ8SEFxY&#10;ZYqNExtZArIs5P8Pyh8AAAD//wMAUEsBAi0AFAAGAAgAAAAhALaDOJL+AAAA4QEAABMAAAAAAAAA&#10;AAAAAAAAAAAAAFtDb250ZW50X1R5cGVzXS54bWxQSwECLQAUAAYACAAAACEAOP0h/9YAAACUAQAA&#10;CwAAAAAAAAAAAAAAAAAvAQAAX3JlbHMvLnJlbHNQSwECLQAUAAYACAAAACEArCFmxc8BAACWAwAA&#10;DgAAAAAAAAAAAAAAAAAuAgAAZHJzL2Uyb0RvYy54bWxQSwECLQAUAAYACAAAACEAeIdyLt4AAAAJ&#10;AQAADwAAAAAAAAAAAAAAAAApBAAAZHJzL2Rvd25yZXYueG1sUEsFBgAAAAAEAAQA8wAAADQFAAAA&#10;AA==&#10;"/>
            </w:pict>
          </mc:Fallback>
        </mc:AlternateContent>
      </w:r>
      <w:r w:rsidRPr="003A3D7E">
        <w:rPr>
          <w:rFonts w:ascii="Segoe UI" w:hAnsi="Segoe UI" w:cs="Segoe UI"/>
          <w:noProof/>
        </w:rPr>
        <mc:AlternateContent>
          <mc:Choice Requires="wps">
            <w:drawing>
              <wp:anchor distT="0" distB="0" distL="114300" distR="114300" simplePos="0" relativeHeight="251659264" behindDoc="0" locked="0" layoutInCell="1" allowOverlap="1" wp14:anchorId="59E7581F" wp14:editId="0E75F7B6">
                <wp:simplePos x="0" y="0"/>
                <wp:positionH relativeFrom="column">
                  <wp:posOffset>-4445</wp:posOffset>
                </wp:positionH>
                <wp:positionV relativeFrom="paragraph">
                  <wp:posOffset>133985</wp:posOffset>
                </wp:positionV>
                <wp:extent cx="1847850" cy="19050"/>
                <wp:effectExtent l="9525" t="5080" r="9525" b="13970"/>
                <wp:wrapNone/>
                <wp:docPr id="1198091177" name="Přímá spojnice se šipkou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190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1369BF" id="Přímá spojnice se šipkou 1" o:spid="_x0000_s1026" type="#_x0000_t32" style="position:absolute;margin-left:-.35pt;margin-top:10.55pt;width:145.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bFzwEAAJYDAAAOAAAAZHJzL2Uyb0RvYy54bWysU01v2zAMvQ/YfxB0XxwHy5YacXpI1126&#10;LUC7H6BIsi1MFgVSiZN/P0pNs6/LMMwHQTTJR75Han17Gr04WiQHoZX1bC6FDRqMC30rvz7dv1lJ&#10;QUkFozwE28qzJXm7ef1qPcXGLmAAbywKBgnUTLGVQ0qxqSrSgx0VzSDawM4OcFSJTewrg2pi9NFX&#10;i/n8XTUBmoigLRH/vXt2yk3B7zqr05euI5uEbyX3lsqJ5dzns9qsVdOjioPTlzbUP3QxKhe46BXq&#10;TiUlDuj+gBqdRiDo0kzDWEHXOW0LB2ZTz39j8zioaAsXFofiVSb6f7D683Ebdphb16fwGB9AfyMR&#10;YDuo0NvSwNM58uDqLFU1RWquKdmguEOxnz6B4Rh1SFBUOHU4ZkjmJ05F7PNVbHtKQvPPevX2/WrJ&#10;M9Hsq2/mfM0VVPOSHJHSRwujyJdWUkLl+iFtIQQeK2BdSqnjA6XnxJeEXDnAvfO+TNcHMbXyZrlY&#10;lgQC70x25jDCfr/1KI4q70f5Ll38EoZwCKaADVaZD8GIVEQJvNMyo4/WSOEtP4F8K5FJOf83kczY&#10;h4u0Wc28utTswZx3mHlli4dfpLksat6un+0S9eM5bb4DAAD//wMAUEsDBBQABgAIAAAAIQBb59c5&#10;3AAAAAcBAAAPAAAAZHJzL2Rvd25yZXYueG1sTI7NTsMwEITvSLyDtUhcUGs7/DbEqSokDhxpK3F1&#10;4yUJxOsodprQp2c50duMZjTzFevZd+KIQ2wDGdBLBQKpCq6l2sB+97p4AhGTJWe7QGjgByOsy8uL&#10;wuYuTPSOx22qBY9QzK2BJqU+lzJWDXobl6FH4uwzDN4mtkMt3WAnHvedzJR6kN62xA+N7fGlwep7&#10;O3oDGMd7rTYrX+/fTtPNR3b6mvqdMddX8+YZRMI5/ZfhD5/RoWSmQxjJRdEZWDxy0UCmNQiOs5W6&#10;BXFgcadBloU85y9/AQAA//8DAFBLAQItABQABgAIAAAAIQC2gziS/gAAAOEBAAATAAAAAAAAAAAA&#10;AAAAAAAAAABbQ29udGVudF9UeXBlc10ueG1sUEsBAi0AFAAGAAgAAAAhADj9If/WAAAAlAEAAAsA&#10;AAAAAAAAAAAAAAAALwEAAF9yZWxzLy5yZWxzUEsBAi0AFAAGAAgAAAAhAKwhZsXPAQAAlgMAAA4A&#10;AAAAAAAAAAAAAAAALgIAAGRycy9lMm9Eb2MueG1sUEsBAi0AFAAGAAgAAAAhAFvn1zncAAAABwEA&#10;AA8AAAAAAAAAAAAAAAAAKQQAAGRycy9kb3ducmV2LnhtbFBLBQYAAAAABAAEAPMAAAAyBQAAAAA=&#10;"/>
            </w:pict>
          </mc:Fallback>
        </mc:AlternateContent>
      </w:r>
      <w:r w:rsidRPr="003A3D7E">
        <w:rPr>
          <w:rFonts w:ascii="Segoe UI" w:hAnsi="Segoe UI" w:cs="Segoe UI"/>
        </w:rPr>
        <w:tab/>
      </w:r>
    </w:p>
    <w:p w14:paraId="7567B88A" w14:textId="77777777" w:rsidR="006B05AC" w:rsidRPr="003A3D7E" w:rsidRDefault="006B05AC">
      <w:pPr>
        <w:rPr>
          <w:rFonts w:ascii="Segoe UI" w:hAnsi="Segoe UI" w:cs="Segoe UI"/>
        </w:rPr>
      </w:pPr>
    </w:p>
    <w:sectPr w:rsidR="006B05AC" w:rsidRPr="003A3D7E" w:rsidSect="00BB30B9">
      <w:headerReference w:type="default" r:id="rId7"/>
      <w:pgSz w:w="11906" w:h="16838"/>
      <w:pgMar w:top="212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1302" w14:textId="77777777" w:rsidR="00C2759A" w:rsidRDefault="00C2759A" w:rsidP="00BB30B9">
      <w:r>
        <w:separator/>
      </w:r>
    </w:p>
  </w:endnote>
  <w:endnote w:type="continuationSeparator" w:id="0">
    <w:p w14:paraId="440373E8" w14:textId="77777777" w:rsidR="00C2759A" w:rsidRDefault="00C2759A" w:rsidP="00BB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4EFDE" w14:textId="77777777" w:rsidR="00C2759A" w:rsidRDefault="00C2759A" w:rsidP="00BB30B9">
      <w:r>
        <w:separator/>
      </w:r>
    </w:p>
  </w:footnote>
  <w:footnote w:type="continuationSeparator" w:id="0">
    <w:p w14:paraId="0D707664" w14:textId="77777777" w:rsidR="00C2759A" w:rsidRDefault="00C2759A" w:rsidP="00BB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D5A53" w14:textId="03F47490" w:rsidR="00BB30B9" w:rsidRDefault="00BB30B9">
    <w:pPr>
      <w:pStyle w:val="Zhlav"/>
    </w:pPr>
    <w:r>
      <w:rPr>
        <w:noProof/>
      </w:rPr>
      <w:drawing>
        <wp:inline distT="0" distB="0" distL="0" distR="0" wp14:anchorId="54285DDA" wp14:editId="2BA54E1C">
          <wp:extent cx="5486400" cy="387048"/>
          <wp:effectExtent l="0" t="0" r="0" b="0"/>
          <wp:docPr id="2028266271" name="Obrázek 202826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5486400" cy="387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8B4"/>
    <w:multiLevelType w:val="hybridMultilevel"/>
    <w:tmpl w:val="9252D8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EE6AF9"/>
    <w:multiLevelType w:val="hybridMultilevel"/>
    <w:tmpl w:val="EAAC62E6"/>
    <w:lvl w:ilvl="0" w:tplc="04050001">
      <w:start w:val="1"/>
      <w:numFmt w:val="bullet"/>
      <w:lvlText w:val=""/>
      <w:lvlJc w:val="left"/>
      <w:pPr>
        <w:ind w:left="1582" w:hanging="360"/>
      </w:pPr>
      <w:rPr>
        <w:rFonts w:ascii="Symbol" w:hAnsi="Symbol" w:hint="default"/>
      </w:rPr>
    </w:lvl>
    <w:lvl w:ilvl="1" w:tplc="04050003" w:tentative="1">
      <w:start w:val="1"/>
      <w:numFmt w:val="bullet"/>
      <w:lvlText w:val="o"/>
      <w:lvlJc w:val="left"/>
      <w:pPr>
        <w:ind w:left="2302" w:hanging="360"/>
      </w:pPr>
      <w:rPr>
        <w:rFonts w:ascii="Courier New" w:hAnsi="Courier New" w:cs="Courier New" w:hint="default"/>
      </w:rPr>
    </w:lvl>
    <w:lvl w:ilvl="2" w:tplc="04050005" w:tentative="1">
      <w:start w:val="1"/>
      <w:numFmt w:val="bullet"/>
      <w:lvlText w:val=""/>
      <w:lvlJc w:val="left"/>
      <w:pPr>
        <w:ind w:left="3022" w:hanging="360"/>
      </w:pPr>
      <w:rPr>
        <w:rFonts w:ascii="Wingdings" w:hAnsi="Wingdings" w:hint="default"/>
      </w:rPr>
    </w:lvl>
    <w:lvl w:ilvl="3" w:tplc="04050001" w:tentative="1">
      <w:start w:val="1"/>
      <w:numFmt w:val="bullet"/>
      <w:lvlText w:val=""/>
      <w:lvlJc w:val="left"/>
      <w:pPr>
        <w:ind w:left="3742" w:hanging="360"/>
      </w:pPr>
      <w:rPr>
        <w:rFonts w:ascii="Symbol" w:hAnsi="Symbol" w:hint="default"/>
      </w:rPr>
    </w:lvl>
    <w:lvl w:ilvl="4" w:tplc="04050003" w:tentative="1">
      <w:start w:val="1"/>
      <w:numFmt w:val="bullet"/>
      <w:lvlText w:val="o"/>
      <w:lvlJc w:val="left"/>
      <w:pPr>
        <w:ind w:left="4462" w:hanging="360"/>
      </w:pPr>
      <w:rPr>
        <w:rFonts w:ascii="Courier New" w:hAnsi="Courier New" w:cs="Courier New" w:hint="default"/>
      </w:rPr>
    </w:lvl>
    <w:lvl w:ilvl="5" w:tplc="04050005" w:tentative="1">
      <w:start w:val="1"/>
      <w:numFmt w:val="bullet"/>
      <w:lvlText w:val=""/>
      <w:lvlJc w:val="left"/>
      <w:pPr>
        <w:ind w:left="5182" w:hanging="360"/>
      </w:pPr>
      <w:rPr>
        <w:rFonts w:ascii="Wingdings" w:hAnsi="Wingdings" w:hint="default"/>
      </w:rPr>
    </w:lvl>
    <w:lvl w:ilvl="6" w:tplc="04050001" w:tentative="1">
      <w:start w:val="1"/>
      <w:numFmt w:val="bullet"/>
      <w:lvlText w:val=""/>
      <w:lvlJc w:val="left"/>
      <w:pPr>
        <w:ind w:left="5902" w:hanging="360"/>
      </w:pPr>
      <w:rPr>
        <w:rFonts w:ascii="Symbol" w:hAnsi="Symbol" w:hint="default"/>
      </w:rPr>
    </w:lvl>
    <w:lvl w:ilvl="7" w:tplc="04050003" w:tentative="1">
      <w:start w:val="1"/>
      <w:numFmt w:val="bullet"/>
      <w:lvlText w:val="o"/>
      <w:lvlJc w:val="left"/>
      <w:pPr>
        <w:ind w:left="6622" w:hanging="360"/>
      </w:pPr>
      <w:rPr>
        <w:rFonts w:ascii="Courier New" w:hAnsi="Courier New" w:cs="Courier New" w:hint="default"/>
      </w:rPr>
    </w:lvl>
    <w:lvl w:ilvl="8" w:tplc="04050005" w:tentative="1">
      <w:start w:val="1"/>
      <w:numFmt w:val="bullet"/>
      <w:lvlText w:val=""/>
      <w:lvlJc w:val="left"/>
      <w:pPr>
        <w:ind w:left="7342" w:hanging="360"/>
      </w:pPr>
      <w:rPr>
        <w:rFonts w:ascii="Wingdings" w:hAnsi="Wingdings" w:hint="default"/>
      </w:rPr>
    </w:lvl>
  </w:abstractNum>
  <w:abstractNum w:abstractNumId="2" w15:restartNumberingAfterBreak="0">
    <w:nsid w:val="116454C3"/>
    <w:multiLevelType w:val="hybridMultilevel"/>
    <w:tmpl w:val="E9EC97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BE3607"/>
    <w:multiLevelType w:val="hybridMultilevel"/>
    <w:tmpl w:val="326CD30E"/>
    <w:lvl w:ilvl="0" w:tplc="49ACAF7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15:restartNumberingAfterBreak="0">
    <w:nsid w:val="170B2967"/>
    <w:multiLevelType w:val="hybridMultilevel"/>
    <w:tmpl w:val="5DF88A80"/>
    <w:lvl w:ilvl="0" w:tplc="3A6EF832">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5" w15:restartNumberingAfterBreak="0">
    <w:nsid w:val="1DC94D98"/>
    <w:multiLevelType w:val="hybridMultilevel"/>
    <w:tmpl w:val="7206BD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9C69DE"/>
    <w:multiLevelType w:val="hybridMultilevel"/>
    <w:tmpl w:val="810AE1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16F4868"/>
    <w:multiLevelType w:val="hybridMultilevel"/>
    <w:tmpl w:val="616E43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5F5C8B"/>
    <w:multiLevelType w:val="hybridMultilevel"/>
    <w:tmpl w:val="03844B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AF39D0"/>
    <w:multiLevelType w:val="hybridMultilevel"/>
    <w:tmpl w:val="B984763A"/>
    <w:lvl w:ilvl="0" w:tplc="319CA028">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26F53A65"/>
    <w:multiLevelType w:val="hybridMultilevel"/>
    <w:tmpl w:val="BA862F96"/>
    <w:lvl w:ilvl="0" w:tplc="1496FCFA">
      <w:start w:val="1"/>
      <w:numFmt w:val="decimal"/>
      <w:lvlText w:val="%1."/>
      <w:lvlJc w:val="left"/>
      <w:pPr>
        <w:ind w:left="786" w:hanging="360"/>
      </w:pPr>
      <w:rPr>
        <w:rFonts w:hint="default"/>
        <w:sz w:val="24"/>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15:restartNumberingAfterBreak="0">
    <w:nsid w:val="2BF638CA"/>
    <w:multiLevelType w:val="hybridMultilevel"/>
    <w:tmpl w:val="D5E8DD06"/>
    <w:lvl w:ilvl="0" w:tplc="02AAA71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34B1359C"/>
    <w:multiLevelType w:val="hybridMultilevel"/>
    <w:tmpl w:val="CA1E9C18"/>
    <w:lvl w:ilvl="0" w:tplc="9126D1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36580B13"/>
    <w:multiLevelType w:val="hybridMultilevel"/>
    <w:tmpl w:val="C2E691DC"/>
    <w:lvl w:ilvl="0" w:tplc="FE0A93D4">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3D83069D"/>
    <w:multiLevelType w:val="hybridMultilevel"/>
    <w:tmpl w:val="D3A2A6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FF0639"/>
    <w:multiLevelType w:val="hybridMultilevel"/>
    <w:tmpl w:val="7B02772E"/>
    <w:lvl w:ilvl="0" w:tplc="F5EAAA8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3794BBD"/>
    <w:multiLevelType w:val="hybridMultilevel"/>
    <w:tmpl w:val="40184FC8"/>
    <w:lvl w:ilvl="0" w:tplc="963AD18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4612679B"/>
    <w:multiLevelType w:val="hybridMultilevel"/>
    <w:tmpl w:val="6EDC917A"/>
    <w:lvl w:ilvl="0" w:tplc="16FAC87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4AA272F2"/>
    <w:multiLevelType w:val="hybridMultilevel"/>
    <w:tmpl w:val="65C81B28"/>
    <w:lvl w:ilvl="0" w:tplc="08142B4C">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9" w15:restartNumberingAfterBreak="0">
    <w:nsid w:val="50510449"/>
    <w:multiLevelType w:val="hybridMultilevel"/>
    <w:tmpl w:val="29F03B94"/>
    <w:lvl w:ilvl="0" w:tplc="25D48BA2">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0" w15:restartNumberingAfterBreak="0">
    <w:nsid w:val="523219D6"/>
    <w:multiLevelType w:val="hybridMultilevel"/>
    <w:tmpl w:val="9B84989A"/>
    <w:lvl w:ilvl="0" w:tplc="75D6124E">
      <w:start w:val="1"/>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1" w15:restartNumberingAfterBreak="0">
    <w:nsid w:val="5AEB3E5E"/>
    <w:multiLevelType w:val="hybridMultilevel"/>
    <w:tmpl w:val="ACA4832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5D2B785D"/>
    <w:multiLevelType w:val="hybridMultilevel"/>
    <w:tmpl w:val="AA7C0648"/>
    <w:lvl w:ilvl="0" w:tplc="D89A4CE0">
      <w:start w:val="1"/>
      <w:numFmt w:val="lowerLetter"/>
      <w:lvlText w:val="%1)"/>
      <w:lvlJc w:val="left"/>
      <w:pPr>
        <w:ind w:left="1712" w:hanging="36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3" w15:restartNumberingAfterBreak="0">
    <w:nsid w:val="64E319A6"/>
    <w:multiLevelType w:val="hybridMultilevel"/>
    <w:tmpl w:val="D950500A"/>
    <w:lvl w:ilvl="0" w:tplc="8A6A6ADC">
      <w:start w:val="1"/>
      <w:numFmt w:val="lowerLetter"/>
      <w:lvlText w:val="%1)"/>
      <w:lvlJc w:val="left"/>
      <w:pPr>
        <w:ind w:left="862" w:hanging="360"/>
      </w:pPr>
      <w:rPr>
        <w:rFonts w:hint="default"/>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4" w15:restartNumberingAfterBreak="0">
    <w:nsid w:val="6CA24210"/>
    <w:multiLevelType w:val="hybridMultilevel"/>
    <w:tmpl w:val="2E2A4EC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5" w15:restartNumberingAfterBreak="0">
    <w:nsid w:val="6D744CB5"/>
    <w:multiLevelType w:val="hybridMultilevel"/>
    <w:tmpl w:val="16F2A8CA"/>
    <w:lvl w:ilvl="0" w:tplc="DA7C63E0">
      <w:start w:val="3"/>
      <w:numFmt w:val="bullet"/>
      <w:lvlText w:val="-"/>
      <w:lvlJc w:val="left"/>
      <w:pPr>
        <w:tabs>
          <w:tab w:val="num" w:pos="720"/>
        </w:tabs>
        <w:ind w:left="720" w:hanging="360"/>
      </w:pPr>
      <w:rPr>
        <w:rFonts w:ascii="Palatino Linotype" w:eastAsia="Times New Roman" w:hAnsi="Palatino Linotype"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075896"/>
    <w:multiLevelType w:val="hybridMultilevel"/>
    <w:tmpl w:val="97981242"/>
    <w:lvl w:ilvl="0" w:tplc="C5CCBFCC">
      <w:start w:val="1"/>
      <w:numFmt w:val="lowerLetter"/>
      <w:lvlText w:val="%1)"/>
      <w:lvlJc w:val="left"/>
      <w:pPr>
        <w:ind w:left="1495" w:hanging="360"/>
      </w:pPr>
      <w:rPr>
        <w:rFonts w:hint="default"/>
      </w:rPr>
    </w:lvl>
    <w:lvl w:ilvl="1" w:tplc="04050019" w:tentative="1">
      <w:start w:val="1"/>
      <w:numFmt w:val="lowerLetter"/>
      <w:lvlText w:val="%2."/>
      <w:lvlJc w:val="left"/>
      <w:pPr>
        <w:ind w:left="2215" w:hanging="360"/>
      </w:pPr>
    </w:lvl>
    <w:lvl w:ilvl="2" w:tplc="0405001B" w:tentative="1">
      <w:start w:val="1"/>
      <w:numFmt w:val="lowerRoman"/>
      <w:lvlText w:val="%3."/>
      <w:lvlJc w:val="right"/>
      <w:pPr>
        <w:ind w:left="2935" w:hanging="180"/>
      </w:pPr>
    </w:lvl>
    <w:lvl w:ilvl="3" w:tplc="0405000F" w:tentative="1">
      <w:start w:val="1"/>
      <w:numFmt w:val="decimal"/>
      <w:lvlText w:val="%4."/>
      <w:lvlJc w:val="left"/>
      <w:pPr>
        <w:ind w:left="3655" w:hanging="360"/>
      </w:pPr>
    </w:lvl>
    <w:lvl w:ilvl="4" w:tplc="04050019" w:tentative="1">
      <w:start w:val="1"/>
      <w:numFmt w:val="lowerLetter"/>
      <w:lvlText w:val="%5."/>
      <w:lvlJc w:val="left"/>
      <w:pPr>
        <w:ind w:left="4375" w:hanging="360"/>
      </w:pPr>
    </w:lvl>
    <w:lvl w:ilvl="5" w:tplc="0405001B" w:tentative="1">
      <w:start w:val="1"/>
      <w:numFmt w:val="lowerRoman"/>
      <w:lvlText w:val="%6."/>
      <w:lvlJc w:val="right"/>
      <w:pPr>
        <w:ind w:left="5095" w:hanging="180"/>
      </w:pPr>
    </w:lvl>
    <w:lvl w:ilvl="6" w:tplc="0405000F" w:tentative="1">
      <w:start w:val="1"/>
      <w:numFmt w:val="decimal"/>
      <w:lvlText w:val="%7."/>
      <w:lvlJc w:val="left"/>
      <w:pPr>
        <w:ind w:left="5815" w:hanging="360"/>
      </w:pPr>
    </w:lvl>
    <w:lvl w:ilvl="7" w:tplc="04050019" w:tentative="1">
      <w:start w:val="1"/>
      <w:numFmt w:val="lowerLetter"/>
      <w:lvlText w:val="%8."/>
      <w:lvlJc w:val="left"/>
      <w:pPr>
        <w:ind w:left="6535" w:hanging="360"/>
      </w:pPr>
    </w:lvl>
    <w:lvl w:ilvl="8" w:tplc="0405001B" w:tentative="1">
      <w:start w:val="1"/>
      <w:numFmt w:val="lowerRoman"/>
      <w:lvlText w:val="%9."/>
      <w:lvlJc w:val="right"/>
      <w:pPr>
        <w:ind w:left="7255" w:hanging="180"/>
      </w:pPr>
    </w:lvl>
  </w:abstractNum>
  <w:abstractNum w:abstractNumId="27" w15:restartNumberingAfterBreak="0">
    <w:nsid w:val="7D2F5858"/>
    <w:multiLevelType w:val="hybridMultilevel"/>
    <w:tmpl w:val="4554F926"/>
    <w:lvl w:ilvl="0" w:tplc="898E81FC">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8" w15:restartNumberingAfterBreak="0">
    <w:nsid w:val="7F497A11"/>
    <w:multiLevelType w:val="hybridMultilevel"/>
    <w:tmpl w:val="962A48DC"/>
    <w:lvl w:ilvl="0" w:tplc="3FF27DC0">
      <w:start w:val="1"/>
      <w:numFmt w:val="decimal"/>
      <w:lvlText w:val="%1."/>
      <w:lvlJc w:val="left"/>
      <w:pPr>
        <w:ind w:left="862" w:hanging="360"/>
      </w:pPr>
      <w:rPr>
        <w:rFonts w:hint="default"/>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num w:numId="1" w16cid:durableId="709040428">
    <w:abstractNumId w:val="14"/>
  </w:num>
  <w:num w:numId="2" w16cid:durableId="1905336667">
    <w:abstractNumId w:val="21"/>
  </w:num>
  <w:num w:numId="3" w16cid:durableId="1286279992">
    <w:abstractNumId w:val="10"/>
  </w:num>
  <w:num w:numId="4" w16cid:durableId="254023124">
    <w:abstractNumId w:val="24"/>
  </w:num>
  <w:num w:numId="5" w16cid:durableId="303972086">
    <w:abstractNumId w:val="6"/>
  </w:num>
  <w:num w:numId="6" w16cid:durableId="892422052">
    <w:abstractNumId w:val="15"/>
  </w:num>
  <w:num w:numId="7" w16cid:durableId="1971477185">
    <w:abstractNumId w:val="3"/>
  </w:num>
  <w:num w:numId="8" w16cid:durableId="1646465665">
    <w:abstractNumId w:val="26"/>
  </w:num>
  <w:num w:numId="9" w16cid:durableId="837158658">
    <w:abstractNumId w:val="9"/>
  </w:num>
  <w:num w:numId="10" w16cid:durableId="421337971">
    <w:abstractNumId w:val="20"/>
  </w:num>
  <w:num w:numId="11" w16cid:durableId="92164681">
    <w:abstractNumId w:val="2"/>
  </w:num>
  <w:num w:numId="12" w16cid:durableId="149978738">
    <w:abstractNumId w:val="7"/>
  </w:num>
  <w:num w:numId="13" w16cid:durableId="1019239022">
    <w:abstractNumId w:val="8"/>
  </w:num>
  <w:num w:numId="14" w16cid:durableId="960185480">
    <w:abstractNumId w:val="16"/>
  </w:num>
  <w:num w:numId="15" w16cid:durableId="525798052">
    <w:abstractNumId w:val="25"/>
  </w:num>
  <w:num w:numId="16" w16cid:durableId="1527711203">
    <w:abstractNumId w:val="11"/>
  </w:num>
  <w:num w:numId="17" w16cid:durableId="531694623">
    <w:abstractNumId w:val="0"/>
  </w:num>
  <w:num w:numId="18" w16cid:durableId="1655908843">
    <w:abstractNumId w:val="12"/>
  </w:num>
  <w:num w:numId="19" w16cid:durableId="1047877577">
    <w:abstractNumId w:val="17"/>
  </w:num>
  <w:num w:numId="20" w16cid:durableId="546649527">
    <w:abstractNumId w:val="22"/>
  </w:num>
  <w:num w:numId="21" w16cid:durableId="463356218">
    <w:abstractNumId w:val="13"/>
  </w:num>
  <w:num w:numId="22" w16cid:durableId="699623664">
    <w:abstractNumId w:val="4"/>
  </w:num>
  <w:num w:numId="23" w16cid:durableId="459686721">
    <w:abstractNumId w:val="23"/>
  </w:num>
  <w:num w:numId="24" w16cid:durableId="1076783502">
    <w:abstractNumId w:val="5"/>
  </w:num>
  <w:num w:numId="25" w16cid:durableId="1819222681">
    <w:abstractNumId w:val="18"/>
  </w:num>
  <w:num w:numId="26" w16cid:durableId="775835571">
    <w:abstractNumId w:val="27"/>
  </w:num>
  <w:num w:numId="27" w16cid:durableId="8800257">
    <w:abstractNumId w:val="19"/>
  </w:num>
  <w:num w:numId="28" w16cid:durableId="2117363152">
    <w:abstractNumId w:val="28"/>
  </w:num>
  <w:num w:numId="29" w16cid:durableId="558133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4C"/>
    <w:rsid w:val="000736ED"/>
    <w:rsid w:val="00150341"/>
    <w:rsid w:val="001963EE"/>
    <w:rsid w:val="001C0DC9"/>
    <w:rsid w:val="0020294C"/>
    <w:rsid w:val="00226B66"/>
    <w:rsid w:val="00244FCA"/>
    <w:rsid w:val="0025442F"/>
    <w:rsid w:val="002A5651"/>
    <w:rsid w:val="002B5F99"/>
    <w:rsid w:val="00395068"/>
    <w:rsid w:val="003A3D7E"/>
    <w:rsid w:val="004C00CD"/>
    <w:rsid w:val="00573ABD"/>
    <w:rsid w:val="005C0AEC"/>
    <w:rsid w:val="006B05AC"/>
    <w:rsid w:val="00721618"/>
    <w:rsid w:val="007B58D3"/>
    <w:rsid w:val="00930DB3"/>
    <w:rsid w:val="0096174F"/>
    <w:rsid w:val="00AB046B"/>
    <w:rsid w:val="00B1209E"/>
    <w:rsid w:val="00B91456"/>
    <w:rsid w:val="00BB30B9"/>
    <w:rsid w:val="00BC5B9C"/>
    <w:rsid w:val="00BD1B4B"/>
    <w:rsid w:val="00C07E06"/>
    <w:rsid w:val="00C2759A"/>
    <w:rsid w:val="00D862DF"/>
    <w:rsid w:val="00DA768F"/>
    <w:rsid w:val="00DD49DF"/>
    <w:rsid w:val="00E01623"/>
    <w:rsid w:val="00E60A7C"/>
    <w:rsid w:val="00F96448"/>
    <w:rsid w:val="00FB3099"/>
    <w:rsid w:val="00FF43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C93F4"/>
  <w15:chartTrackingRefBased/>
  <w15:docId w15:val="{F3305EC8-A2AF-4105-8114-A569317B1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0294C"/>
    <w:pPr>
      <w:spacing w:after="0" w:line="240" w:lineRule="auto"/>
    </w:pPr>
    <w:rPr>
      <w:rFonts w:ascii="Times New Roman" w:eastAsia="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2029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2029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20294C"/>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20294C"/>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20294C"/>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20294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0294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0294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0294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0294C"/>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20294C"/>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20294C"/>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20294C"/>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20294C"/>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20294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0294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0294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0294C"/>
    <w:rPr>
      <w:rFonts w:eastAsiaTheme="majorEastAsia" w:cstheme="majorBidi"/>
      <w:color w:val="272727" w:themeColor="text1" w:themeTint="D8"/>
    </w:rPr>
  </w:style>
  <w:style w:type="paragraph" w:styleId="Nzev">
    <w:name w:val="Title"/>
    <w:basedOn w:val="Normln"/>
    <w:next w:val="Normln"/>
    <w:link w:val="NzevChar"/>
    <w:uiPriority w:val="10"/>
    <w:qFormat/>
    <w:rsid w:val="0020294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0294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0294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0294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0294C"/>
    <w:pPr>
      <w:spacing w:before="160"/>
      <w:jc w:val="center"/>
    </w:pPr>
    <w:rPr>
      <w:i/>
      <w:iCs/>
      <w:color w:val="404040" w:themeColor="text1" w:themeTint="BF"/>
    </w:rPr>
  </w:style>
  <w:style w:type="character" w:customStyle="1" w:styleId="CittChar">
    <w:name w:val="Citát Char"/>
    <w:basedOn w:val="Standardnpsmoodstavce"/>
    <w:link w:val="Citt"/>
    <w:uiPriority w:val="29"/>
    <w:rsid w:val="0020294C"/>
    <w:rPr>
      <w:i/>
      <w:iCs/>
      <w:color w:val="404040" w:themeColor="text1" w:themeTint="BF"/>
    </w:rPr>
  </w:style>
  <w:style w:type="paragraph" w:styleId="Odstavecseseznamem">
    <w:name w:val="List Paragraph"/>
    <w:basedOn w:val="Normln"/>
    <w:uiPriority w:val="34"/>
    <w:qFormat/>
    <w:rsid w:val="0020294C"/>
    <w:pPr>
      <w:ind w:left="720"/>
      <w:contextualSpacing/>
    </w:pPr>
  </w:style>
  <w:style w:type="character" w:styleId="Zdraznnintenzivn">
    <w:name w:val="Intense Emphasis"/>
    <w:basedOn w:val="Standardnpsmoodstavce"/>
    <w:uiPriority w:val="21"/>
    <w:qFormat/>
    <w:rsid w:val="0020294C"/>
    <w:rPr>
      <w:i/>
      <w:iCs/>
      <w:color w:val="2F5496" w:themeColor="accent1" w:themeShade="BF"/>
    </w:rPr>
  </w:style>
  <w:style w:type="paragraph" w:styleId="Vrazncitt">
    <w:name w:val="Intense Quote"/>
    <w:basedOn w:val="Normln"/>
    <w:next w:val="Normln"/>
    <w:link w:val="VrazncittChar"/>
    <w:uiPriority w:val="30"/>
    <w:qFormat/>
    <w:rsid w:val="002029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20294C"/>
    <w:rPr>
      <w:i/>
      <w:iCs/>
      <w:color w:val="2F5496" w:themeColor="accent1" w:themeShade="BF"/>
    </w:rPr>
  </w:style>
  <w:style w:type="character" w:styleId="Odkazintenzivn">
    <w:name w:val="Intense Reference"/>
    <w:basedOn w:val="Standardnpsmoodstavce"/>
    <w:uiPriority w:val="32"/>
    <w:qFormat/>
    <w:rsid w:val="0020294C"/>
    <w:rPr>
      <w:b/>
      <w:bCs/>
      <w:smallCaps/>
      <w:color w:val="2F5496" w:themeColor="accent1" w:themeShade="BF"/>
      <w:spacing w:val="5"/>
    </w:rPr>
  </w:style>
  <w:style w:type="paragraph" w:styleId="Zkladntext">
    <w:name w:val="Body Text"/>
    <w:basedOn w:val="Normln"/>
    <w:link w:val="ZkladntextChar"/>
    <w:rsid w:val="0020294C"/>
    <w:pPr>
      <w:widowControl w:val="0"/>
      <w:overflowPunct w:val="0"/>
      <w:autoSpaceDE w:val="0"/>
      <w:autoSpaceDN w:val="0"/>
      <w:adjustRightInd w:val="0"/>
      <w:spacing w:line="360" w:lineRule="auto"/>
      <w:jc w:val="both"/>
      <w:textAlignment w:val="baseline"/>
    </w:pPr>
    <w:rPr>
      <w:rFonts w:ascii="Arial" w:hAnsi="Arial"/>
      <w:sz w:val="22"/>
      <w:szCs w:val="20"/>
    </w:rPr>
  </w:style>
  <w:style w:type="character" w:customStyle="1" w:styleId="ZkladntextChar">
    <w:name w:val="Základní text Char"/>
    <w:basedOn w:val="Standardnpsmoodstavce"/>
    <w:link w:val="Zkladntext"/>
    <w:rsid w:val="0020294C"/>
    <w:rPr>
      <w:rFonts w:ascii="Arial" w:eastAsia="Times New Roman" w:hAnsi="Arial" w:cs="Times New Roman"/>
      <w:kern w:val="0"/>
      <w:szCs w:val="20"/>
      <w:lang w:eastAsia="cs-CZ"/>
      <w14:ligatures w14:val="none"/>
    </w:rPr>
  </w:style>
  <w:style w:type="paragraph" w:styleId="Zhlav">
    <w:name w:val="header"/>
    <w:basedOn w:val="Normln"/>
    <w:link w:val="ZhlavChar"/>
    <w:uiPriority w:val="99"/>
    <w:unhideWhenUsed/>
    <w:rsid w:val="00BB30B9"/>
    <w:pPr>
      <w:tabs>
        <w:tab w:val="center" w:pos="4536"/>
        <w:tab w:val="right" w:pos="9072"/>
      </w:tabs>
    </w:pPr>
  </w:style>
  <w:style w:type="character" w:customStyle="1" w:styleId="ZhlavChar">
    <w:name w:val="Záhlaví Char"/>
    <w:basedOn w:val="Standardnpsmoodstavce"/>
    <w:link w:val="Zhlav"/>
    <w:uiPriority w:val="99"/>
    <w:rsid w:val="00BB30B9"/>
    <w:rPr>
      <w:rFonts w:ascii="Times New Roman" w:eastAsia="Times New Roman" w:hAnsi="Times New Roman" w:cs="Times New Roman"/>
      <w:kern w:val="0"/>
      <w:sz w:val="24"/>
      <w:szCs w:val="24"/>
      <w:lang w:eastAsia="cs-CZ"/>
      <w14:ligatures w14:val="none"/>
    </w:rPr>
  </w:style>
  <w:style w:type="paragraph" w:styleId="Zpat">
    <w:name w:val="footer"/>
    <w:basedOn w:val="Normln"/>
    <w:link w:val="ZpatChar"/>
    <w:uiPriority w:val="99"/>
    <w:unhideWhenUsed/>
    <w:rsid w:val="00BB30B9"/>
    <w:pPr>
      <w:tabs>
        <w:tab w:val="center" w:pos="4536"/>
        <w:tab w:val="right" w:pos="9072"/>
      </w:tabs>
    </w:pPr>
  </w:style>
  <w:style w:type="character" w:customStyle="1" w:styleId="ZpatChar">
    <w:name w:val="Zápatí Char"/>
    <w:basedOn w:val="Standardnpsmoodstavce"/>
    <w:link w:val="Zpat"/>
    <w:uiPriority w:val="99"/>
    <w:rsid w:val="00BB30B9"/>
    <w:rPr>
      <w:rFonts w:ascii="Times New Roman" w:eastAsia="Times New Roman" w:hAnsi="Times New Roman" w:cs="Times New Roman"/>
      <w:kern w:val="0"/>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3743</Words>
  <Characters>22084</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dc:creator>
  <cp:keywords/>
  <dc:description/>
  <cp:lastModifiedBy>Fabiánová Lucie</cp:lastModifiedBy>
  <cp:revision>9</cp:revision>
  <dcterms:created xsi:type="dcterms:W3CDTF">2026-07-28T12:26:00Z</dcterms:created>
  <dcterms:modified xsi:type="dcterms:W3CDTF">2026-07-29T07:52:00Z</dcterms:modified>
</cp:coreProperties>
</file>